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57A8C" w:rsidR="005F797A" w:rsidP="2B645B15" w:rsidRDefault="005F797A" w14:paraId="33E32AD4" w14:textId="77777777" w14:noSpellErr="1">
      <w:pPr>
        <w:pStyle w:val="Title"/>
        <w:rPr>
          <w:rFonts w:ascii="Helvetica" w:hAnsi="Helvetica"/>
          <w:sz w:val="32"/>
          <w:szCs w:val="32"/>
        </w:rPr>
      </w:pPr>
      <w:r w:rsidRPr="2B645B15" w:rsidR="2B645B15">
        <w:rPr>
          <w:rFonts w:ascii="Helvetica" w:hAnsi="Helvetica"/>
          <w:sz w:val="32"/>
          <w:szCs w:val="32"/>
        </w:rPr>
        <w:t xml:space="preserve">GENERAL </w:t>
      </w:r>
      <w:r w:rsidRPr="2B645B15" w:rsidR="2B645B15">
        <w:rPr>
          <w:rFonts w:ascii="Helvetica" w:hAnsi="Helvetica"/>
          <w:sz w:val="32"/>
          <w:szCs w:val="32"/>
        </w:rPr>
        <w:t>RISK ASSESSMENT FORM</w:t>
      </w:r>
    </w:p>
    <w:p w:rsidR="005F797A" w:rsidP="005F797A" w:rsidRDefault="005F797A" w14:paraId="2CEEC3A2" w14:textId="77777777">
      <w:pPr>
        <w:rPr>
          <w:rFonts w:ascii="Helvetica" w:hAnsi="Helvetica"/>
          <w:b/>
          <w:sz w:val="20"/>
          <w:szCs w:val="20"/>
        </w:rPr>
      </w:pPr>
    </w:p>
    <w:p w:rsidRPr="00DF2F53" w:rsidR="005F797A" w:rsidP="2B645B15" w:rsidRDefault="005F797A" w14:paraId="5ED3F5AA" w14:textId="77777777">
      <w:pPr>
        <w:rPr>
          <w:rFonts w:ascii="Helvetica" w:hAnsi="Helvetica"/>
          <w:b w:val="1"/>
          <w:bCs w:val="1"/>
        </w:rPr>
      </w:pPr>
      <w:r w:rsidRPr="2B645B15" w:rsidR="2B645B15">
        <w:rPr>
          <w:rFonts w:ascii="Helvetica" w:hAnsi="Helvetica"/>
          <w:b w:val="1"/>
          <w:bCs w:val="1"/>
        </w:rPr>
        <w:t>RISK ASSESSMENT FOR (Location/Event):</w:t>
      </w:r>
      <w:r w:rsidRPr="2B645B15" w:rsidR="2B645B15">
        <w:rPr>
          <w:rFonts w:ascii="Helvetica" w:hAnsi="Helvetica"/>
          <w:b w:val="1"/>
          <w:bCs w:val="1"/>
        </w:rPr>
        <w:t xml:space="preserve"> </w:t>
      </w:r>
      <w:r w:rsidRPr="2B645B15" w:rsidR="2B645B15">
        <w:rPr>
          <w:rFonts w:ascii="Helvetica" w:hAnsi="Helvetica"/>
          <w:b w:val="1"/>
          <w:bCs w:val="1"/>
        </w:rPr>
        <w:t xml:space="preserve">The </w:t>
      </w:r>
      <w:proofErr w:type="spellStart"/>
      <w:r w:rsidRPr="2B645B15" w:rsidR="2B645B15">
        <w:rPr>
          <w:rFonts w:ascii="Helvetica" w:hAnsi="Helvetica"/>
          <w:b w:val="1"/>
          <w:bCs w:val="1"/>
        </w:rPr>
        <w:t>GateWay</w:t>
      </w:r>
      <w:proofErr w:type="spellEnd"/>
      <w:r w:rsidRPr="2B645B15" w:rsidR="2B645B15">
        <w:rPr>
          <w:rFonts w:ascii="Helvetica" w:hAnsi="Helvetica"/>
          <w:b w:val="1"/>
          <w:bCs w:val="1"/>
        </w:rPr>
        <w:t xml:space="preserve"> Building</w:t>
      </w:r>
    </w:p>
    <w:p w:rsidRPr="00DF2F53" w:rsidR="005F797A" w:rsidP="005F797A" w:rsidRDefault="005F797A" w14:paraId="04847678" w14:textId="77777777">
      <w:pPr>
        <w:rPr>
          <w:rFonts w:ascii="Helvetica" w:hAnsi="Helvetica"/>
          <w:b/>
        </w:rPr>
      </w:pPr>
    </w:p>
    <w:p w:rsidRPr="00860352" w:rsidR="005F797A" w:rsidP="2B645B15" w:rsidRDefault="005F797A" w14:paraId="68C188CC" w14:noSpellErr="1" w14:textId="11363EF7">
      <w:pPr>
        <w:rPr>
          <w:rFonts w:ascii="Helvetica" w:hAnsi="Helvetica" w:eastAsia="Helvetica" w:cs="Helvetica"/>
          <w:b w:val="1"/>
          <w:bCs w:val="1"/>
        </w:rPr>
      </w:pPr>
      <w:r w:rsidRPr="2EE46AE4">
        <w:rPr>
          <w:rFonts w:ascii="Helvetica" w:hAnsi="Helvetica" w:eastAsia="Helvetica" w:cs="Helvetica"/>
          <w:b w:val="1"/>
          <w:bCs w:val="1"/>
        </w:rPr>
        <w:t>Assessment carried out by:</w:t>
      </w:r>
      <w:r w:rsidR="001279EC">
        <w:rPr>
          <w:rFonts w:ascii="Helvetica" w:hAnsi="Helvetica" w:eastAsia="Helvetica" w:cs="Helvetica"/>
          <w:b w:val="1"/>
          <w:bCs w:val="1"/>
        </w:rPr>
        <w:t xml:space="preserve"> </w:t>
      </w:r>
      <w:r w:rsidRPr="2EE46AE4">
        <w:rPr>
          <w:rFonts w:ascii="Helvetica" w:hAnsi="Helvetica" w:eastAsia="Helvetica" w:cs="Helvetica"/>
          <w:b w:val="1"/>
          <w:bCs w:val="1"/>
        </w:rPr>
        <w:t>K</w:t>
      </w:r>
      <w:r w:rsidR="00A64B03">
        <w:rPr>
          <w:rFonts w:ascii="Helvetica" w:hAnsi="Helvetica" w:eastAsia="Helvetica" w:cs="Helvetica"/>
          <w:b w:val="1"/>
          <w:bCs w:val="1"/>
        </w:rPr>
        <w:t xml:space="preserve"> </w:t>
      </w:r>
      <w:r w:rsidRPr="2EE46AE4" w:rsidR="2EE46AE4">
        <w:rPr>
          <w:rFonts w:ascii="Helvetica" w:hAnsi="Helvetica" w:eastAsia="Helvetica" w:cs="Helvetica"/>
          <w:b w:val="1"/>
          <w:bCs w:val="1"/>
        </w:rPr>
        <w:t xml:space="preserve">Glover </w:t>
      </w:r>
      <w:r w:rsidRPr="2B645B15" w:rsidR="00F40D1A">
        <w:rPr>
          <w:rFonts w:ascii="Helvetica" w:hAnsi="Helvetica"/>
          <w:b w:val="1"/>
          <w:bCs w:val="1"/>
        </w:rPr>
        <w:t xml:space="preserve">YCC </w:t>
      </w:r>
      <w:r w:rsidRPr="2B645B15" w:rsidR="00F40D1A">
        <w:rPr>
          <w:rFonts w:ascii="Helvetica" w:hAnsi="Helvetica"/>
          <w:b w:val="1"/>
          <w:bCs w:val="1"/>
        </w:rPr>
        <w:t>Op</w:t>
      </w:r>
      <w:r w:rsidRPr="2B645B15" w:rsidR="00F40D1A">
        <w:rPr>
          <w:rFonts w:ascii="Helvetica" w:hAnsi="Helvetica"/>
          <w:b w:val="1"/>
          <w:bCs w:val="1"/>
        </w:rPr>
        <w:t xml:space="preserve">erations </w:t>
      </w:r>
      <w:r w:rsidRPr="2B645B15" w:rsidR="00F40D1A">
        <w:rPr>
          <w:rFonts w:ascii="Helvetica" w:hAnsi="Helvetica"/>
          <w:b w:val="1"/>
          <w:bCs w:val="1"/>
        </w:rPr>
        <w:t>&amp; Dev</w:t>
      </w:r>
      <w:r w:rsidRPr="2B645B15" w:rsidR="00F40D1A">
        <w:rPr>
          <w:rFonts w:ascii="Helvetica" w:hAnsi="Helvetica"/>
          <w:b w:val="1"/>
          <w:bCs w:val="1"/>
        </w:rPr>
        <w:t xml:space="preserve">elopment </w:t>
      </w:r>
      <w:r w:rsidRPr="2B645B15" w:rsidR="00F40D1A">
        <w:rPr>
          <w:rFonts w:ascii="Helvetica" w:hAnsi="Helvetica"/>
          <w:b w:val="1"/>
          <w:bCs w:val="1"/>
        </w:rPr>
        <w:t>Manager</w:t>
      </w:r>
      <w:r w:rsidRPr="2B645B15" w:rsidR="00F40D1A">
        <w:rPr>
          <w:rFonts w:ascii="Helvetica" w:hAnsi="Helvetica"/>
          <w:b w:val="1"/>
          <w:bCs w:val="1"/>
        </w:rPr>
        <w:t xml:space="preserve"> </w:t>
      </w:r>
      <w:r>
        <w:rPr>
          <w:rFonts w:ascii="Helvetica" w:hAnsi="Helvetica"/>
          <w:b/>
        </w:rPr>
        <w:tab/>
      </w:r>
      <w:r w:rsidRPr="2EE46AE4">
        <w:rPr>
          <w:rFonts w:ascii="Helvetica" w:hAnsi="Helvetica" w:eastAsia="Helvetica" w:cs="Helvetica"/>
          <w:b w:val="1"/>
          <w:bCs w:val="1"/>
        </w:rPr>
        <w:t>Date</w:t>
      </w:r>
      <w:r w:rsidRPr="2EE46AE4">
        <w:rPr>
          <w:rFonts w:ascii="Helvetica" w:hAnsi="Helvetica" w:eastAsia="Helvetica" w:cs="Helvetica"/>
          <w:b w:val="1"/>
          <w:bCs w:val="1"/>
        </w:rPr>
        <w:t>:</w:t>
      </w:r>
      <w:r w:rsidR="00A64B03">
        <w:rPr>
          <w:rFonts w:ascii="Helvetica" w:hAnsi="Helvetica" w:eastAsia="Helvetica" w:cs="Helvetica"/>
          <w:b w:val="1"/>
          <w:bCs w:val="1"/>
        </w:rPr>
        <w:t xml:space="preserve"> </w:t>
      </w:r>
      <w:r w:rsidR="001279EC">
        <w:rPr>
          <w:rFonts w:ascii="Helvetica" w:hAnsi="Helvetica" w:eastAsia="Helvetica" w:cs="Helvetica"/>
          <w:b w:val="1"/>
          <w:bCs w:val="1"/>
        </w:rPr>
        <w:t xml:space="preserve">28 </w:t>
      </w:r>
      <w:r w:rsidRPr="2EE46AE4">
        <w:rPr>
          <w:rFonts w:ascii="Helvetica" w:hAnsi="Helvetica" w:eastAsia="Helvetica" w:cs="Helvetica"/>
          <w:b w:val="1"/>
          <w:bCs w:val="1"/>
        </w:rPr>
        <w:t>March 201</w:t>
      </w:r>
      <w:r w:rsidR="001279EC">
        <w:rPr>
          <w:rFonts w:ascii="Helvetica" w:hAnsi="Helvetica" w:eastAsia="Helvetica" w:cs="Helvetica"/>
          <w:b w:val="1"/>
          <w:bCs w:val="1"/>
        </w:rPr>
        <w:t>8</w:t>
      </w:r>
      <w:r w:rsidR="00A64B03">
        <w:rPr>
          <w:rFonts w:ascii="Helvetica" w:hAnsi="Helvetica" w:eastAsia="Helvetica" w:cs="Helvetica"/>
          <w:b w:val="1"/>
          <w:bCs w:val="1"/>
        </w:rPr>
        <w:t xml:space="preserve"> </w:t>
      </w:r>
    </w:p>
    <w:p w:rsidRPr="00860352" w:rsidR="005F797A" w:rsidP="005F797A" w:rsidRDefault="005F797A" w14:paraId="63A9E495" w14:textId="77777777">
      <w:pPr>
        <w:rPr>
          <w:rFonts w:ascii="Helvetica" w:hAnsi="Helvetica"/>
          <w:b/>
        </w:rPr>
      </w:pPr>
    </w:p>
    <w:p w:rsidRPr="00860352" w:rsidR="005F797A" w:rsidP="2B645B15" w:rsidRDefault="005F797A" w14:paraId="07B3063E" w14:textId="58936E39" w14:noSpellErr="1">
      <w:pPr>
        <w:rPr>
          <w:rFonts w:ascii="Helvetica" w:hAnsi="Helvetica"/>
          <w:b w:val="1"/>
          <w:bCs w:val="1"/>
        </w:rPr>
      </w:pPr>
      <w:r w:rsidRPr="2B645B15" w:rsidR="2B645B15">
        <w:rPr>
          <w:rFonts w:ascii="Helvetica" w:hAnsi="Helvetica"/>
          <w:b w:val="1"/>
          <w:bCs w:val="1"/>
        </w:rPr>
        <w:t>Review date if risk rating is above Low:</w:t>
      </w:r>
      <w:r w:rsidRPr="2B645B15" w:rsidR="2B645B15">
        <w:rPr>
          <w:rFonts w:ascii="Helvetica" w:hAnsi="Helvetica"/>
          <w:b w:val="1"/>
          <w:bCs w:val="1"/>
        </w:rPr>
        <w:t xml:space="preserve"> N/A</w:t>
      </w:r>
    </w:p>
    <w:p w:rsidRPr="00C8354F" w:rsidR="005F797A" w:rsidP="005F797A" w:rsidRDefault="005F797A" w14:paraId="7A033164" w14:textId="77777777">
      <w:pPr>
        <w:rPr>
          <w:rFonts w:ascii="Helvetica" w:hAnsi="Helvetica"/>
          <w:b/>
          <w:sz w:val="16"/>
          <w:szCs w:val="16"/>
        </w:rPr>
      </w:pPr>
      <w:bookmarkStart w:name="_GoBack" w:id="0"/>
      <w:bookmarkEnd w:id="0"/>
    </w:p>
    <w:tbl>
      <w:tblPr>
        <w:tblW w:w="154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5670"/>
        <w:gridCol w:w="1559"/>
        <w:gridCol w:w="1560"/>
        <w:gridCol w:w="850"/>
        <w:gridCol w:w="1560"/>
        <w:gridCol w:w="1842"/>
      </w:tblGrid>
      <w:tr w:rsidRPr="00A55C73" w:rsidR="005F797A" w:rsidTr="2B645B15" w14:paraId="5801DC09" w14:textId="77777777">
        <w:tc>
          <w:tcPr>
            <w:tcW w:w="1276" w:type="dxa"/>
            <w:tcMar/>
            <w:vAlign w:val="center"/>
          </w:tcPr>
          <w:p w:rsidRPr="00A55C73" w:rsidR="005F797A" w:rsidP="2B645B15" w:rsidRDefault="005F797A" w14:paraId="678AC45C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Hazard</w:t>
            </w:r>
          </w:p>
          <w:p w:rsidRPr="00A55C73" w:rsidR="005F797A" w:rsidP="2B645B15" w:rsidRDefault="005F797A" w14:paraId="519BE127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(1)</w:t>
            </w:r>
          </w:p>
        </w:tc>
        <w:tc>
          <w:tcPr>
            <w:tcW w:w="1134" w:type="dxa"/>
            <w:tcMar/>
            <w:vAlign w:val="center"/>
          </w:tcPr>
          <w:p w:rsidRPr="00A55C73" w:rsidR="005F797A" w:rsidP="2B645B15" w:rsidRDefault="005F797A" w14:paraId="641965F0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Who may be harmed?</w:t>
            </w:r>
          </w:p>
          <w:p w:rsidRPr="00A55C73" w:rsidR="005F797A" w:rsidP="2B645B15" w:rsidRDefault="005F797A" w14:paraId="3D68A10C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(2)</w:t>
            </w:r>
          </w:p>
        </w:tc>
        <w:tc>
          <w:tcPr>
            <w:tcW w:w="5670" w:type="dxa"/>
            <w:tcMar/>
            <w:vAlign w:val="center"/>
          </w:tcPr>
          <w:p w:rsidRPr="00A55C73" w:rsidR="005F797A" w:rsidP="2B645B15" w:rsidRDefault="005F797A" w14:paraId="71F722AC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What are the existing measures to control the risk?</w:t>
            </w:r>
          </w:p>
          <w:p w:rsidRPr="00A55C73" w:rsidR="005F797A" w:rsidP="2B645B15" w:rsidRDefault="005F797A" w14:paraId="30FA0E1B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(3)</w:t>
            </w:r>
          </w:p>
        </w:tc>
        <w:tc>
          <w:tcPr>
            <w:tcW w:w="1559" w:type="dxa"/>
            <w:tcMar/>
            <w:vAlign w:val="center"/>
          </w:tcPr>
          <w:p w:rsidR="005F797A" w:rsidP="2B645B15" w:rsidRDefault="005F797A" w14:paraId="03FBF1C3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Likelihood of occurrence</w:t>
            </w:r>
          </w:p>
          <w:p w:rsidRPr="00A55C73" w:rsidR="005F797A" w:rsidP="2B645B15" w:rsidRDefault="005F797A" w14:paraId="7376720B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(</w:t>
            </w: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4</w:t>
            </w: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)</w:t>
            </w:r>
          </w:p>
        </w:tc>
        <w:tc>
          <w:tcPr>
            <w:tcW w:w="1560" w:type="dxa"/>
            <w:tcMar/>
            <w:vAlign w:val="center"/>
          </w:tcPr>
          <w:p w:rsidRPr="00A55C73" w:rsidR="005F797A" w:rsidP="2B645B15" w:rsidRDefault="005F797A" w14:paraId="220216A5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Severity of consequences</w:t>
            </w:r>
          </w:p>
          <w:p w:rsidRPr="00A55C73" w:rsidR="005F797A" w:rsidP="2B645B15" w:rsidRDefault="005F797A" w14:paraId="452B7B27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(</w:t>
            </w: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5</w:t>
            </w: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)</w:t>
            </w:r>
          </w:p>
        </w:tc>
        <w:tc>
          <w:tcPr>
            <w:tcW w:w="850" w:type="dxa"/>
            <w:tcMar/>
            <w:vAlign w:val="center"/>
          </w:tcPr>
          <w:p w:rsidRPr="00A55C73" w:rsidR="005F797A" w:rsidP="2B645B15" w:rsidRDefault="005F797A" w14:paraId="30205E63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Risk rating</w:t>
            </w:r>
          </w:p>
          <w:p w:rsidRPr="00A55C73" w:rsidR="005F797A" w:rsidP="2B645B15" w:rsidRDefault="005F797A" w14:paraId="64D1BFEC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(6</w:t>
            </w: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)</w:t>
            </w:r>
          </w:p>
        </w:tc>
        <w:tc>
          <w:tcPr>
            <w:tcW w:w="1560" w:type="dxa"/>
            <w:tcMar/>
            <w:vAlign w:val="center"/>
          </w:tcPr>
          <w:p w:rsidRPr="00A55C73" w:rsidR="005F797A" w:rsidP="2B645B15" w:rsidRDefault="005F797A" w14:paraId="5DBCB745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Action required if controls are not adequate?</w:t>
            </w:r>
          </w:p>
          <w:p w:rsidRPr="00A55C73" w:rsidR="005F797A" w:rsidP="2B645B15" w:rsidRDefault="005F797A" w14:paraId="2BCFB98B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(</w:t>
            </w: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7</w:t>
            </w: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)</w:t>
            </w:r>
          </w:p>
        </w:tc>
        <w:tc>
          <w:tcPr>
            <w:tcW w:w="1842" w:type="dxa"/>
            <w:tcMar/>
            <w:vAlign w:val="center"/>
          </w:tcPr>
          <w:p w:rsidRPr="00A55C73" w:rsidR="005F797A" w:rsidP="2B645B15" w:rsidRDefault="005F797A" w14:paraId="5B0DDD6A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Further action required by who, and by when, if risk rating is above Low?</w:t>
            </w:r>
          </w:p>
          <w:p w:rsidRPr="00A55C73" w:rsidR="005F797A" w:rsidP="2B645B15" w:rsidRDefault="005F797A" w14:paraId="3DF41622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(8)</w:t>
            </w:r>
          </w:p>
        </w:tc>
      </w:tr>
      <w:tr w:rsidRPr="009A131D" w:rsidR="005F797A" w:rsidTr="2B645B15" w14:paraId="439B709B" w14:textId="77777777">
        <w:trPr>
          <w:cantSplit/>
          <w:trHeight w:val="370"/>
        </w:trPr>
        <w:tc>
          <w:tcPr>
            <w:tcW w:w="1276" w:type="dxa"/>
            <w:tcMar/>
          </w:tcPr>
          <w:p w:rsidRPr="0092088E" w:rsidR="005F797A" w:rsidP="2B645B15" w:rsidRDefault="005F797A" w14:paraId="5A631C43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Slips, T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rips and 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F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alls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27400BC3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All</w:t>
            </w:r>
          </w:p>
        </w:tc>
        <w:tc>
          <w:tcPr>
            <w:tcW w:w="5670" w:type="dxa"/>
            <w:tcMar/>
          </w:tcPr>
          <w:p w:rsidRPr="0092088E" w:rsidR="005F797A" w:rsidP="2B645B15" w:rsidRDefault="005F797A" w14:paraId="5F0FEE03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-good housekeeping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 and staff clean and clear spillages as they go (equipment in cleaner’s cupboard)</w:t>
            </w:r>
          </w:p>
          <w:p w:rsidRPr="0092088E" w:rsidR="005F797A" w:rsidP="2B645B15" w:rsidRDefault="005F797A" w14:paraId="012ACF72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-warning cones/signs placed in wet floor areas</w:t>
            </w:r>
          </w:p>
          <w:p w:rsidRPr="0092088E" w:rsidR="005F797A" w:rsidP="2B645B15" w:rsidRDefault="005F797A" w14:paraId="62650089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-cleaners use electrical socket nearest where they are working to reduce tripping over cables</w:t>
            </w:r>
          </w:p>
          <w:p w:rsidRPr="0092088E" w:rsidR="005F797A" w:rsidP="2B645B15" w:rsidRDefault="005F797A" w14:paraId="57D2637B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-cable covers used where cables travel across walk ways</w:t>
            </w:r>
          </w:p>
          <w:p w:rsidRPr="0092088E" w:rsidR="005F797A" w:rsidP="2B645B15" w:rsidRDefault="005F797A" w14:paraId="3D3F5793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-cables kept tidy on stage re worship band</w:t>
            </w:r>
          </w:p>
          <w:p w:rsidRPr="0092088E" w:rsidR="005F797A" w:rsidP="2B645B15" w:rsidRDefault="005F797A" w14:paraId="420F7FD7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-PC cables kept tidy around desks</w:t>
            </w:r>
          </w:p>
          <w:p w:rsidR="005F797A" w:rsidP="2B645B15" w:rsidRDefault="005F797A" w14:paraId="67A821FC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no storage in corridors</w:t>
            </w:r>
          </w:p>
          <w:p w:rsidR="005F797A" w:rsidP="2B645B15" w:rsidRDefault="005F797A" w14:paraId="382CBA4E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-car park surface maintained to be as even as possible</w:t>
            </w:r>
          </w:p>
          <w:p w:rsidRPr="0092088E" w:rsidR="005F797A" w:rsidP="2B645B15" w:rsidRDefault="005F797A" w14:paraId="26F4228C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-good lighting in car park and all areas in the building</w:t>
            </w:r>
          </w:p>
          <w:p w:rsidR="005F797A" w:rsidP="2B645B15" w:rsidRDefault="005F797A" w14:paraId="7EDE1106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-yellow/black tap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e used on any other trip hazards; small hall expansion joint, entrance to the Preston Lounge and expansion joint outside the Abbey Room</w:t>
            </w:r>
          </w:p>
          <w:p w:rsidR="005F797A" w:rsidP="2B645B15" w:rsidRDefault="005F797A" w14:paraId="28400DEA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-steps available for stage in auditorium</w:t>
            </w:r>
          </w:p>
          <w:p w:rsidR="005F797A" w:rsidP="2B645B15" w:rsidRDefault="005F797A" w14:paraId="3C6291DD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-children/youth to be supervised in Small Hall and signs on the wall re hard floor</w:t>
            </w:r>
          </w:p>
          <w:p w:rsidR="005F797A" w:rsidP="2B645B15" w:rsidRDefault="005F797A" w14:paraId="2C82AC8B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-no climbing above kitchen or lord’s larder</w:t>
            </w:r>
          </w:p>
          <w:p w:rsidRPr="0092088E" w:rsidR="005F797A" w:rsidP="2B645B15" w:rsidRDefault="005F797A" w14:paraId="2C22217F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-shoes to be worn at all times</w:t>
            </w:r>
          </w:p>
        </w:tc>
        <w:tc>
          <w:tcPr>
            <w:tcW w:w="1559" w:type="dxa"/>
            <w:tcMar/>
          </w:tcPr>
          <w:p w:rsidRPr="0092088E" w:rsidR="005F797A" w:rsidP="2B645B15" w:rsidRDefault="005F797A" w14:paraId="346BC62D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259E794D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4BA0475A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Remote Possibility</w:t>
            </w:r>
          </w:p>
          <w:p w:rsidRPr="0092088E" w:rsidR="005F797A" w:rsidP="000148E5" w:rsidRDefault="005F797A" w14:paraId="5EDE335E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Mar/>
          </w:tcPr>
          <w:p w:rsidRPr="0092088E" w:rsidR="005F797A" w:rsidP="2B645B15" w:rsidRDefault="005F797A" w14:paraId="0D6577AA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</w:t>
            </w:r>
          </w:p>
          <w:p w:rsidRPr="0092088E" w:rsidR="005F797A" w:rsidP="000148E5" w:rsidRDefault="005F797A" w14:paraId="08AC786C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5B947B88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Minor</w:t>
            </w:r>
          </w:p>
          <w:p w:rsidRPr="0092088E" w:rsidR="005F797A" w:rsidP="000148E5" w:rsidRDefault="005F797A" w14:paraId="6A54085D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50" w:type="dxa"/>
            <w:tcMar/>
          </w:tcPr>
          <w:p w:rsidRPr="0092088E" w:rsidR="005F797A" w:rsidP="2B645B15" w:rsidRDefault="005F797A" w14:paraId="34D1D092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 x 2 = 2</w:t>
            </w:r>
          </w:p>
          <w:p w:rsidRPr="0092088E" w:rsidR="005F797A" w:rsidP="000148E5" w:rsidRDefault="005F797A" w14:paraId="703B4362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2C94F858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6A08179E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537EE575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  <w:p w:rsidRPr="0092088E" w:rsidR="005F797A" w:rsidP="000148E5" w:rsidRDefault="005F797A" w14:paraId="4635AA45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000148E5" w:rsidRDefault="005F797A" w14:paraId="13D20112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000148E5" w:rsidRDefault="005F797A" w14:paraId="7A7FC782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000148E5" w:rsidRDefault="005F797A" w14:paraId="1315BA5E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Pr="009A131D" w:rsidR="005F797A" w:rsidTr="2B645B15" w14:paraId="1108E145" w14:textId="77777777">
        <w:trPr>
          <w:cantSplit/>
          <w:trHeight w:val="403"/>
        </w:trPr>
        <w:tc>
          <w:tcPr>
            <w:tcW w:w="1276" w:type="dxa"/>
            <w:tcMar/>
          </w:tcPr>
          <w:p w:rsidRPr="0092088E" w:rsidR="005F797A" w:rsidP="2B645B15" w:rsidRDefault="005F797A" w14:paraId="3D3BB696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Electric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ity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36D86EE3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All</w:t>
            </w:r>
          </w:p>
        </w:tc>
        <w:tc>
          <w:tcPr>
            <w:tcW w:w="5670" w:type="dxa"/>
            <w:tcMar/>
          </w:tcPr>
          <w:p w:rsidRPr="0092088E" w:rsidR="005F797A" w:rsidP="2B645B15" w:rsidRDefault="005F797A" w14:paraId="2822BE8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-items checked for damaged plugs/cables before use</w:t>
            </w:r>
          </w:p>
          <w:p w:rsidRPr="0092088E" w:rsidR="005F797A" w:rsidP="2B645B15" w:rsidRDefault="005F797A" w14:paraId="57F30BA4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-if defects noted, item removed from use</w:t>
            </w:r>
          </w:p>
          <w:p w:rsidR="005F797A" w:rsidP="2B645B15" w:rsidRDefault="005F797A" w14:paraId="221275EF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-PAT procedures in place</w:t>
            </w:r>
          </w:p>
          <w:p w:rsidR="005F797A" w:rsidP="2B645B15" w:rsidRDefault="005F797A" w14:paraId="3943261F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-caretaker will change plugs/fuses/light bulbs</w:t>
            </w:r>
          </w:p>
          <w:p w:rsidR="005F797A" w:rsidP="2B645B15" w:rsidRDefault="005F797A" w14:paraId="601A340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-admin staff know how to switch off electricity in an emergency</w:t>
            </w:r>
          </w:p>
          <w:p w:rsidRPr="0092088E" w:rsidR="00035CC9" w:rsidP="2B645B15" w:rsidRDefault="005F797A" w14:paraId="6849BB7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-5 year building safety checks carried out by </w:t>
            </w:r>
            <w:r w:rsidRPr="2B645B15" w:rsidR="2B645B15">
              <w:rPr>
                <w:rFonts w:ascii="Helvetica" w:hAnsi="Helvetica"/>
                <w:b w:val="1"/>
                <w:bCs w:val="1"/>
                <w:i w:val="1"/>
                <w:iCs w:val="1"/>
                <w:sz w:val="16"/>
                <w:szCs w:val="16"/>
              </w:rPr>
              <w:t>Spectrum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 on 15</w:t>
            </w:r>
            <w:r w:rsidRPr="2B645B15" w:rsidR="2B645B15">
              <w:rPr>
                <w:rFonts w:ascii="Helvetica" w:hAnsi="Helvetica"/>
                <w:sz w:val="16"/>
                <w:szCs w:val="16"/>
                <w:vertAlign w:val="superscript"/>
              </w:rPr>
              <w:t>th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 Aug 2015. Due again 15</w:t>
            </w:r>
            <w:r w:rsidRPr="2B645B15" w:rsidR="2B645B15">
              <w:rPr>
                <w:rFonts w:ascii="Helvetica" w:hAnsi="Helvetica"/>
                <w:sz w:val="16"/>
                <w:szCs w:val="16"/>
                <w:vertAlign w:val="superscript"/>
              </w:rPr>
              <w:t>th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 Aug 2020 </w:t>
            </w:r>
          </w:p>
        </w:tc>
        <w:tc>
          <w:tcPr>
            <w:tcW w:w="1559" w:type="dxa"/>
            <w:tcMar/>
          </w:tcPr>
          <w:p w:rsidRPr="0092088E" w:rsidR="005F797A" w:rsidP="2B645B15" w:rsidRDefault="005F797A" w14:paraId="6FA8B6EA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367E192F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1E98E263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Remote Possibility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6A31C049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3</w:t>
            </w:r>
          </w:p>
          <w:p w:rsidRPr="0092088E" w:rsidR="005F797A" w:rsidP="000148E5" w:rsidRDefault="005F797A" w14:paraId="11AAA5EF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5AAC8D80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Moderate</w:t>
            </w:r>
          </w:p>
          <w:p w:rsidRPr="0092088E" w:rsidR="005F797A" w:rsidP="000148E5" w:rsidRDefault="005F797A" w14:paraId="28BD52E0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000148E5" w:rsidRDefault="005F797A" w14:paraId="02211A05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50" w:type="dxa"/>
            <w:tcMar/>
          </w:tcPr>
          <w:p w:rsidRPr="0092088E" w:rsidR="005F797A" w:rsidP="2B645B15" w:rsidRDefault="005F797A" w14:paraId="4AEFDF99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 x 3 = 3</w:t>
            </w:r>
          </w:p>
          <w:p w:rsidRPr="0092088E" w:rsidR="005F797A" w:rsidP="000148E5" w:rsidRDefault="005F797A" w14:paraId="6F61C9BF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15859B13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419AF6F4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7100BA51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  <w:p w:rsidRPr="0092088E" w:rsidR="005F797A" w:rsidP="000148E5" w:rsidRDefault="005F797A" w14:paraId="43F8A0CC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000148E5" w:rsidRDefault="005F797A" w14:paraId="343D9730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000148E5" w:rsidRDefault="005F797A" w14:paraId="39DDE78D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Pr="009A131D" w:rsidR="005F797A" w:rsidTr="2B645B15" w14:paraId="12A05900" w14:textId="77777777">
        <w:trPr>
          <w:cantSplit/>
          <w:trHeight w:val="403"/>
        </w:trPr>
        <w:tc>
          <w:tcPr>
            <w:tcW w:w="1276" w:type="dxa"/>
            <w:tcMar/>
          </w:tcPr>
          <w:p w:rsidRPr="0092088E" w:rsidR="005F797A" w:rsidP="2B645B15" w:rsidRDefault="005F797A" w14:paraId="1CB6CDC4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Work at 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H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eight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2C00866F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Staff + Volunteers</w:t>
            </w:r>
          </w:p>
        </w:tc>
        <w:tc>
          <w:tcPr>
            <w:tcW w:w="5670" w:type="dxa"/>
            <w:tcMar/>
          </w:tcPr>
          <w:p w:rsidR="005F797A" w:rsidP="2B645B15" w:rsidRDefault="005F797A" w14:paraId="2B322CF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-no standing on chairs</w:t>
            </w:r>
          </w:p>
          <w:p w:rsidRPr="0092088E" w:rsidR="005F797A" w:rsidP="2B645B15" w:rsidRDefault="005F797A" w14:paraId="3EF2BA25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-appropriate, commercial ladders secured, stored, regularly checked and available for use</w:t>
            </w:r>
          </w:p>
          <w:p w:rsidR="005F797A" w:rsidP="2B645B15" w:rsidRDefault="005F797A" w14:paraId="00DBF7CF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caretaker 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staff trained to use ladders correctly</w:t>
            </w:r>
          </w:p>
          <w:p w:rsidR="00A64B03" w:rsidP="2B645B15" w:rsidRDefault="00EA6558" w14:paraId="78134302" w14:textId="04C44AA3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-When working on lights or gantry in Auditorium a safety harness must be worn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 and where possible a scissor lift is to be used and only operated by trained people</w:t>
            </w:r>
          </w:p>
          <w:p w:rsidRPr="0092088E" w:rsidR="005F797A" w:rsidP="2B645B15" w:rsidRDefault="005F797A" w14:paraId="52BEC1A4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-the storage area above the kitchen in the small hall is to be accessed by the Caretaker and Operations &amp; Development Manager </w:t>
            </w:r>
            <w:r w:rsidRPr="2B645B15" w:rsidR="2B645B15">
              <w:rPr>
                <w:rFonts w:ascii="Helvetica" w:hAnsi="Helvetica"/>
                <w:b w:val="1"/>
                <w:bCs w:val="1"/>
                <w:i w:val="1"/>
                <w:iCs w:val="1"/>
                <w:sz w:val="16"/>
                <w:szCs w:val="16"/>
              </w:rPr>
              <w:t>only</w:t>
            </w:r>
          </w:p>
        </w:tc>
        <w:tc>
          <w:tcPr>
            <w:tcW w:w="1559" w:type="dxa"/>
            <w:tcMar/>
          </w:tcPr>
          <w:p w:rsidRPr="0092088E" w:rsidR="005F797A" w:rsidP="2B645B15" w:rsidRDefault="005F797A" w14:paraId="7B178CED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5186483F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278E854F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Remote Possibility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219CFB2C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3</w:t>
            </w:r>
          </w:p>
          <w:p w:rsidRPr="0092088E" w:rsidR="005F797A" w:rsidP="000148E5" w:rsidRDefault="005F797A" w14:paraId="1E5C87CD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5ED27B84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Moderate</w:t>
            </w:r>
          </w:p>
          <w:p w:rsidRPr="0092088E" w:rsidR="005F797A" w:rsidP="000148E5" w:rsidRDefault="005F797A" w14:paraId="4BD9720F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000148E5" w:rsidRDefault="005F797A" w14:paraId="6FF993FF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50" w:type="dxa"/>
            <w:tcMar/>
          </w:tcPr>
          <w:p w:rsidRPr="0092088E" w:rsidR="005F797A" w:rsidP="2B645B15" w:rsidRDefault="005F797A" w14:paraId="54AF82B7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 x 3 = 3</w:t>
            </w:r>
          </w:p>
          <w:p w:rsidRPr="0092088E" w:rsidR="005F797A" w:rsidP="000148E5" w:rsidRDefault="005F797A" w14:paraId="6C3681AA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02195923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217D494A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5E7170DA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  <w:p w:rsidRPr="0092088E" w:rsidR="005F797A" w:rsidP="000148E5" w:rsidRDefault="005F797A" w14:paraId="41034B4A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000148E5" w:rsidRDefault="005F797A" w14:paraId="366C2588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000148E5" w:rsidRDefault="005F797A" w14:paraId="6DE8AF77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Pr="009A131D" w:rsidR="005F797A" w:rsidTr="2B645B15" w14:paraId="064D88E8" w14:textId="77777777">
        <w:trPr>
          <w:cantSplit/>
          <w:trHeight w:val="403"/>
        </w:trPr>
        <w:tc>
          <w:tcPr>
            <w:tcW w:w="1276" w:type="dxa"/>
            <w:tcMar/>
          </w:tcPr>
          <w:p w:rsidRPr="0092088E" w:rsidR="005F797A" w:rsidP="2B645B15" w:rsidRDefault="005F797A" w14:paraId="2C8316B7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Lone 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W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orking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3C0B296C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Staff + Volunteers</w:t>
            </w:r>
          </w:p>
        </w:tc>
        <w:tc>
          <w:tcPr>
            <w:tcW w:w="5670" w:type="dxa"/>
            <w:tcMar/>
          </w:tcPr>
          <w:p w:rsidRPr="0092088E" w:rsidR="005F797A" w:rsidP="2B645B15" w:rsidRDefault="005F797A" w14:paraId="1340DDE4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-all users sign in/out on reception</w:t>
            </w:r>
          </w:p>
          <w:p w:rsidRPr="0092088E" w:rsidR="005F797A" w:rsidP="2B645B15" w:rsidRDefault="005F797A" w14:paraId="3A8D3C82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-after 5pm and weekends, main doors are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 locked for individual security</w:t>
            </w:r>
          </w:p>
        </w:tc>
        <w:tc>
          <w:tcPr>
            <w:tcW w:w="1559" w:type="dxa"/>
            <w:tcMar/>
          </w:tcPr>
          <w:p w:rsidRPr="0092088E" w:rsidR="005F797A" w:rsidP="2B645B15" w:rsidRDefault="005F797A" w14:paraId="57572868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45B60E2C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744A9981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Remote Possibility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6CEFDCCD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48F696E3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37076A64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Insignificant</w:t>
            </w:r>
          </w:p>
        </w:tc>
        <w:tc>
          <w:tcPr>
            <w:tcW w:w="850" w:type="dxa"/>
            <w:tcMar/>
          </w:tcPr>
          <w:p w:rsidRPr="0092088E" w:rsidR="005F797A" w:rsidP="2B645B15" w:rsidRDefault="005F797A" w14:paraId="328955B2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 x 1 = 1</w:t>
            </w:r>
          </w:p>
          <w:p w:rsidRPr="0092088E" w:rsidR="005F797A" w:rsidP="000148E5" w:rsidRDefault="005F797A" w14:paraId="59A95F8F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51C3DF3E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625835BF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6D12D3A0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  <w:tr w:rsidRPr="009A131D" w:rsidR="005F797A" w:rsidTr="2B645B15" w14:paraId="5DF4B806" w14:textId="77777777">
        <w:trPr>
          <w:cantSplit/>
          <w:trHeight w:val="403"/>
        </w:trPr>
        <w:tc>
          <w:tcPr>
            <w:tcW w:w="1276" w:type="dxa"/>
            <w:tcMar/>
          </w:tcPr>
          <w:p w:rsidRPr="0092088E" w:rsidR="005F797A" w:rsidP="2B645B15" w:rsidRDefault="005F797A" w14:paraId="6789CF6C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Hazardous Substances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2CE74358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Staff</w:t>
            </w:r>
          </w:p>
        </w:tc>
        <w:tc>
          <w:tcPr>
            <w:tcW w:w="5670" w:type="dxa"/>
            <w:tcMar/>
          </w:tcPr>
          <w:p w:rsidRPr="0092088E" w:rsidR="005F797A" w:rsidP="2B645B15" w:rsidRDefault="005F797A" w14:paraId="3F0F4A08" w14:textId="089E3CC5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cleaning products stored securely in 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cleaner’s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 cupboard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, which 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is 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kept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 locked at all times</w:t>
            </w:r>
          </w:p>
          <w:p w:rsidRPr="0092088E" w:rsidR="005F797A" w:rsidP="2B645B15" w:rsidRDefault="005F797A" w14:paraId="4897DE3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-correct cleaning equipment provided (mops, brushes, gloves) and cleaner trained in their use</w:t>
            </w:r>
          </w:p>
        </w:tc>
        <w:tc>
          <w:tcPr>
            <w:tcW w:w="1559" w:type="dxa"/>
            <w:tcMar/>
          </w:tcPr>
          <w:p w:rsidRPr="0092088E" w:rsidR="005F797A" w:rsidP="2B645B15" w:rsidRDefault="005F797A" w14:paraId="0533A3A5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</w:t>
            </w:r>
          </w:p>
          <w:p w:rsidRPr="0092088E" w:rsidR="005F797A" w:rsidP="000148E5" w:rsidRDefault="005F797A" w14:paraId="29199A01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5635E085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Unlikely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6BF32515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</w:t>
            </w:r>
          </w:p>
          <w:p w:rsidRPr="0092088E" w:rsidR="005F797A" w:rsidP="000148E5" w:rsidRDefault="005F797A" w14:paraId="69E27D81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30F5A6D7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Minor</w:t>
            </w:r>
          </w:p>
        </w:tc>
        <w:tc>
          <w:tcPr>
            <w:tcW w:w="850" w:type="dxa"/>
            <w:tcMar/>
          </w:tcPr>
          <w:p w:rsidRPr="0092088E" w:rsidR="005F797A" w:rsidP="2B645B15" w:rsidRDefault="005F797A" w14:paraId="5B0E4BF0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 x 2 = 4</w:t>
            </w:r>
          </w:p>
          <w:p w:rsidRPr="0092088E" w:rsidR="005F797A" w:rsidP="000148E5" w:rsidRDefault="005F797A" w14:paraId="4E841B1E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3D111B13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5448853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7D2A61BE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  <w:tr w:rsidRPr="009A131D" w:rsidR="005F797A" w:rsidTr="2B645B15" w14:paraId="2C8A5819" w14:textId="77777777">
        <w:trPr>
          <w:cantSplit/>
          <w:trHeight w:val="403"/>
        </w:trPr>
        <w:tc>
          <w:tcPr>
            <w:tcW w:w="1276" w:type="dxa"/>
            <w:tcMar/>
          </w:tcPr>
          <w:p w:rsidRPr="0092088E" w:rsidR="005F797A" w:rsidP="2B645B15" w:rsidRDefault="005F797A" w14:paraId="10449DB7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Fire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33633FA9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All</w:t>
            </w:r>
          </w:p>
        </w:tc>
        <w:tc>
          <w:tcPr>
            <w:tcW w:w="5670" w:type="dxa"/>
            <w:tcMar/>
          </w:tcPr>
          <w:p w:rsidRPr="0092088E" w:rsidR="005F797A" w:rsidP="2B645B15" w:rsidRDefault="005F797A" w14:paraId="018E097F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-fire risk assessment carried out</w:t>
            </w:r>
          </w:p>
        </w:tc>
        <w:tc>
          <w:tcPr>
            <w:tcW w:w="1559" w:type="dxa"/>
            <w:tcMar/>
          </w:tcPr>
          <w:p w:rsidR="005F797A" w:rsidP="2B645B15" w:rsidRDefault="005F797A" w14:paraId="410EEB1C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="005F797A" w:rsidP="000148E5" w:rsidRDefault="005F797A" w14:paraId="745E5DD2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634245FC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Remote Possibility</w:t>
            </w:r>
          </w:p>
        </w:tc>
        <w:tc>
          <w:tcPr>
            <w:tcW w:w="1560" w:type="dxa"/>
            <w:tcMar/>
          </w:tcPr>
          <w:p w:rsidR="005F797A" w:rsidP="2B645B15" w:rsidRDefault="005F797A" w14:paraId="0083C8C4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5</w:t>
            </w:r>
          </w:p>
          <w:p w:rsidR="005F797A" w:rsidP="000148E5" w:rsidRDefault="005F797A" w14:paraId="5AB9B01D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20A6291F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Catastrophic</w:t>
            </w:r>
          </w:p>
        </w:tc>
        <w:tc>
          <w:tcPr>
            <w:tcW w:w="850" w:type="dxa"/>
            <w:tcMar/>
          </w:tcPr>
          <w:p w:rsidR="005F797A" w:rsidP="2B645B15" w:rsidRDefault="005F797A" w14:paraId="21844E60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 x 5 = 5</w:t>
            </w:r>
          </w:p>
          <w:p w:rsidR="005F797A" w:rsidP="000148E5" w:rsidRDefault="005F797A" w14:paraId="6BBF709F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2A5062FF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68F2A561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3FBF64C9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  <w:tr w:rsidRPr="009A131D" w:rsidR="005F797A" w:rsidTr="2B645B15" w14:paraId="063BC53B" w14:textId="77777777">
        <w:trPr>
          <w:cantSplit/>
          <w:trHeight w:val="403"/>
        </w:trPr>
        <w:tc>
          <w:tcPr>
            <w:tcW w:w="1276" w:type="dxa"/>
            <w:tcMar/>
          </w:tcPr>
          <w:p w:rsidRPr="0092088E" w:rsidR="005F797A" w:rsidP="2B645B15" w:rsidRDefault="005F797A" w14:paraId="52629232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Manual Handling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2A8F5D36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Staff + Volunteers</w:t>
            </w:r>
          </w:p>
        </w:tc>
        <w:tc>
          <w:tcPr>
            <w:tcW w:w="5670" w:type="dxa"/>
            <w:tcMar/>
          </w:tcPr>
          <w:p w:rsidR="005F797A" w:rsidP="2B645B15" w:rsidRDefault="005F797A" w14:paraId="58F79A5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-trolleys available to move chairs</w:t>
            </w:r>
          </w:p>
          <w:p w:rsidRPr="0092088E" w:rsidR="005F797A" w:rsidP="2B645B15" w:rsidRDefault="005F797A" w14:paraId="2DE7C3A8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-staff will seek help or advice if item is too heavy</w:t>
            </w:r>
          </w:p>
        </w:tc>
        <w:tc>
          <w:tcPr>
            <w:tcW w:w="1559" w:type="dxa"/>
            <w:tcMar/>
          </w:tcPr>
          <w:p w:rsidRPr="0092088E" w:rsidR="005F797A" w:rsidP="2B645B15" w:rsidRDefault="005F797A" w14:paraId="2F49E0A5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403BE0E6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542FB1EB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Remote Possibility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44C96075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7C864B68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4707CBFE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Insignificant</w:t>
            </w:r>
          </w:p>
        </w:tc>
        <w:tc>
          <w:tcPr>
            <w:tcW w:w="850" w:type="dxa"/>
            <w:tcMar/>
          </w:tcPr>
          <w:p w:rsidRPr="0092088E" w:rsidR="005F797A" w:rsidP="2B645B15" w:rsidRDefault="005F797A" w14:paraId="1129A8D1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 x 1 = 1</w:t>
            </w:r>
          </w:p>
          <w:p w:rsidRPr="0092088E" w:rsidR="005F797A" w:rsidP="000148E5" w:rsidRDefault="005F797A" w14:paraId="063E0FBA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15EE1615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69D1F05A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35FEACE6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  <w:tr w:rsidRPr="009A131D" w:rsidR="005F797A" w:rsidTr="2B645B15" w14:paraId="28B92B60" w14:textId="77777777">
        <w:trPr>
          <w:cantSplit/>
          <w:trHeight w:val="403"/>
        </w:trPr>
        <w:tc>
          <w:tcPr>
            <w:tcW w:w="1276" w:type="dxa"/>
            <w:tcMar/>
          </w:tcPr>
          <w:p w:rsidRPr="0092088E" w:rsidR="005F797A" w:rsidP="2B645B15" w:rsidRDefault="005F797A" w14:paraId="3E0A1B76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Stored Equipment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24CC4C18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Staff + Volunteers</w:t>
            </w:r>
          </w:p>
        </w:tc>
        <w:tc>
          <w:tcPr>
            <w:tcW w:w="5670" w:type="dxa"/>
            <w:tcMar/>
          </w:tcPr>
          <w:p w:rsidR="005F797A" w:rsidP="2B645B15" w:rsidRDefault="005F797A" w14:paraId="4C900079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-staff/volunteers stack chairs and tables so they don’t collapse</w:t>
            </w:r>
          </w:p>
          <w:p w:rsidR="005F797A" w:rsidP="2B645B15" w:rsidRDefault="005F797A" w14:paraId="4B6EEDEF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-equipment in cupboards stored on shelving and floor space kept clear</w:t>
            </w:r>
          </w:p>
          <w:p w:rsidR="005F797A" w:rsidP="2B645B15" w:rsidRDefault="005F797A" w14:paraId="79AACAB4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-4 drawer cabinets have signs indicating only 1 drawer to be open at any time</w:t>
            </w:r>
          </w:p>
          <w:p w:rsidRPr="0092088E" w:rsidR="005F797A" w:rsidP="2B645B15" w:rsidRDefault="005F797A" w14:paraId="282F5646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no storage in corridors; only 4 drawer cabinets</w:t>
            </w:r>
          </w:p>
        </w:tc>
        <w:tc>
          <w:tcPr>
            <w:tcW w:w="1559" w:type="dxa"/>
            <w:tcMar/>
          </w:tcPr>
          <w:p w:rsidRPr="0092088E" w:rsidR="005F797A" w:rsidP="2B645B15" w:rsidRDefault="005F797A" w14:paraId="3B0D9113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128350FC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52C6872C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Remote Possibility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253C8298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1D6AD25E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26152F20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Insignificant</w:t>
            </w:r>
          </w:p>
        </w:tc>
        <w:tc>
          <w:tcPr>
            <w:tcW w:w="850" w:type="dxa"/>
            <w:tcMar/>
          </w:tcPr>
          <w:p w:rsidRPr="0092088E" w:rsidR="005F797A" w:rsidP="2B645B15" w:rsidRDefault="005F797A" w14:paraId="15BDA356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 x 1 = 1</w:t>
            </w:r>
          </w:p>
          <w:p w:rsidRPr="0092088E" w:rsidR="005F797A" w:rsidP="000148E5" w:rsidRDefault="005F797A" w14:paraId="272FE360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73329823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770374BE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5AA28AF1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  <w:tr w:rsidRPr="009A131D" w:rsidR="005F797A" w:rsidTr="2B645B15" w14:paraId="04343365" w14:textId="77777777">
        <w:trPr>
          <w:cantSplit/>
          <w:trHeight w:val="403"/>
        </w:trPr>
        <w:tc>
          <w:tcPr>
            <w:tcW w:w="1276" w:type="dxa"/>
            <w:tcMar/>
          </w:tcPr>
          <w:p w:rsidRPr="0092088E" w:rsidR="005F797A" w:rsidP="2B645B15" w:rsidRDefault="005F797A" w14:paraId="62C1C3F6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Vehicle Movement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3E879626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All</w:t>
            </w:r>
          </w:p>
        </w:tc>
        <w:tc>
          <w:tcPr>
            <w:tcW w:w="5670" w:type="dxa"/>
            <w:tcMar/>
          </w:tcPr>
          <w:p w:rsidR="005F797A" w:rsidP="2B645B15" w:rsidRDefault="005F797A" w14:paraId="72980B37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-signs clearly indicating entrance/exit of car park</w:t>
            </w:r>
          </w:p>
          <w:p w:rsidR="005F797A" w:rsidP="2B645B15" w:rsidRDefault="005F797A" w14:paraId="4DF32DE6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-car park well lit</w:t>
            </w:r>
          </w:p>
          <w:p w:rsidR="005F797A" w:rsidP="2B645B15" w:rsidRDefault="005F797A" w14:paraId="0534A035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-waste collection carried out before 9am</w:t>
            </w:r>
          </w:p>
          <w:p w:rsidR="005F797A" w:rsidP="2B645B15" w:rsidRDefault="005F797A" w14:paraId="4EF2C7F3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-for large events, car park marshals in operation wearing high visibility vests</w:t>
            </w:r>
          </w:p>
          <w:p w:rsidRPr="0092088E" w:rsidR="005F797A" w:rsidP="2B645B15" w:rsidRDefault="005F797A" w14:paraId="52EDA60B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-10mph sign</w:t>
            </w:r>
          </w:p>
        </w:tc>
        <w:tc>
          <w:tcPr>
            <w:tcW w:w="1559" w:type="dxa"/>
            <w:tcMar/>
          </w:tcPr>
          <w:p w:rsidR="005F797A" w:rsidP="2B645B15" w:rsidRDefault="005F797A" w14:paraId="0207DC00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</w:t>
            </w:r>
          </w:p>
          <w:p w:rsidR="005F797A" w:rsidP="000148E5" w:rsidRDefault="005F797A" w14:paraId="028FA3FA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5B92553C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Unlikely</w:t>
            </w:r>
          </w:p>
        </w:tc>
        <w:tc>
          <w:tcPr>
            <w:tcW w:w="1560" w:type="dxa"/>
            <w:tcMar/>
          </w:tcPr>
          <w:p w:rsidR="005F797A" w:rsidP="2B645B15" w:rsidRDefault="005F797A" w14:paraId="17DCBE1B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</w:t>
            </w:r>
          </w:p>
          <w:p w:rsidR="005F797A" w:rsidP="000148E5" w:rsidRDefault="005F797A" w14:paraId="0A75BF72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623E1D47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Minor</w:t>
            </w:r>
          </w:p>
        </w:tc>
        <w:tc>
          <w:tcPr>
            <w:tcW w:w="850" w:type="dxa"/>
            <w:tcMar/>
          </w:tcPr>
          <w:p w:rsidR="005F797A" w:rsidP="2B645B15" w:rsidRDefault="005F797A" w14:paraId="03F614B9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 x 2 = 4</w:t>
            </w:r>
          </w:p>
          <w:p w:rsidR="005F797A" w:rsidP="000148E5" w:rsidRDefault="005F797A" w14:paraId="1285AE37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2D791F84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1ABAD2E3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0C391055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  <w:tr w:rsidRPr="009A131D" w:rsidR="005F797A" w:rsidTr="2B645B15" w14:paraId="52018EA2" w14:textId="77777777">
        <w:trPr>
          <w:cantSplit/>
          <w:trHeight w:val="403"/>
        </w:trPr>
        <w:tc>
          <w:tcPr>
            <w:tcW w:w="1276" w:type="dxa"/>
            <w:tcMar/>
          </w:tcPr>
          <w:p w:rsidRPr="0092088E" w:rsidR="005F797A" w:rsidP="2B645B15" w:rsidRDefault="005F797A" w14:paraId="61A46B1A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Violence, Threatening Behaviour or Robbery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7BADB43C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All</w:t>
            </w:r>
          </w:p>
        </w:tc>
        <w:tc>
          <w:tcPr>
            <w:tcW w:w="5670" w:type="dxa"/>
            <w:tcMar/>
          </w:tcPr>
          <w:p w:rsidR="005F797A" w:rsidP="2B645B15" w:rsidRDefault="005F797A" w14:paraId="51E8624C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-Operations &amp; Development Manager or Administrator always on duty</w:t>
            </w:r>
          </w:p>
          <w:p w:rsidR="005F797A" w:rsidP="2B645B15" w:rsidRDefault="005F797A" w14:paraId="5B0FEB3A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-staff to report any incidents for discussion or support</w:t>
            </w:r>
          </w:p>
          <w:p w:rsidR="005F797A" w:rsidP="2B645B15" w:rsidRDefault="005F797A" w14:paraId="0CC0065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-staff to be polite and not confront</w:t>
            </w:r>
          </w:p>
          <w:p w:rsidR="005F797A" w:rsidP="2B645B15" w:rsidRDefault="005F797A" w14:paraId="3DBED04D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-do not resist robbery</w:t>
            </w:r>
          </w:p>
          <w:p w:rsidR="005F797A" w:rsidP="2B645B15" w:rsidRDefault="005F797A" w14:paraId="5C49FE6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-trips to bank made at different times</w:t>
            </w:r>
          </w:p>
          <w:p w:rsidRPr="0092088E" w:rsidR="005F797A" w:rsidP="2B645B15" w:rsidRDefault="005F797A" w14:paraId="1DB0920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-usually 2 staff on duty</w:t>
            </w:r>
          </w:p>
        </w:tc>
        <w:tc>
          <w:tcPr>
            <w:tcW w:w="1559" w:type="dxa"/>
            <w:tcMar/>
          </w:tcPr>
          <w:p w:rsidRPr="0092088E" w:rsidR="005F797A" w:rsidP="2B645B15" w:rsidRDefault="005F797A" w14:paraId="19DDDDC6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6F91AB40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4263AA8A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Remote Possibility</w:t>
            </w:r>
          </w:p>
        </w:tc>
        <w:tc>
          <w:tcPr>
            <w:tcW w:w="1560" w:type="dxa"/>
            <w:tcMar/>
          </w:tcPr>
          <w:p w:rsidR="005F797A" w:rsidP="2B645B15" w:rsidRDefault="005F797A" w14:paraId="04924661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3</w:t>
            </w:r>
          </w:p>
          <w:p w:rsidR="005F797A" w:rsidP="000148E5" w:rsidRDefault="005F797A" w14:paraId="7AA2AD55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4DE09BA0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Moderate</w:t>
            </w:r>
          </w:p>
        </w:tc>
        <w:tc>
          <w:tcPr>
            <w:tcW w:w="850" w:type="dxa"/>
            <w:tcMar/>
          </w:tcPr>
          <w:p w:rsidR="005F797A" w:rsidP="2B645B15" w:rsidRDefault="005F797A" w14:paraId="3CBF2BCE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 x 3 = 3</w:t>
            </w:r>
          </w:p>
          <w:p w:rsidR="005F797A" w:rsidP="000148E5" w:rsidRDefault="005F797A" w14:paraId="0D006025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62752AE7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43FBDA5A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2FF480E5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  <w:tr w:rsidRPr="009A131D" w:rsidR="005F797A" w:rsidTr="2B645B15" w14:paraId="4A6DD11C" w14:textId="77777777">
        <w:trPr>
          <w:cantSplit/>
          <w:trHeight w:val="403"/>
        </w:trPr>
        <w:tc>
          <w:tcPr>
            <w:tcW w:w="1276" w:type="dxa"/>
            <w:tcMar/>
          </w:tcPr>
          <w:p w:rsidR="005F797A" w:rsidP="2B645B15" w:rsidRDefault="005F797A" w14:paraId="20C9B498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Verbal, Physical or Sexual Abuse</w:t>
            </w:r>
          </w:p>
        </w:tc>
        <w:tc>
          <w:tcPr>
            <w:tcW w:w="1134" w:type="dxa"/>
            <w:tcMar/>
          </w:tcPr>
          <w:p w:rsidR="005F797A" w:rsidP="2B645B15" w:rsidRDefault="005F797A" w14:paraId="7521F997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All</w:t>
            </w:r>
          </w:p>
        </w:tc>
        <w:tc>
          <w:tcPr>
            <w:tcW w:w="5670" w:type="dxa"/>
            <w:tcMar/>
          </w:tcPr>
          <w:p w:rsidR="005F797A" w:rsidP="2B645B15" w:rsidRDefault="005F797A" w14:paraId="337115E9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-All staff &amp; youth workers checked via the DBS (previously CRB) and any problems are reported to either the YCC youth leader or YCC Safeguarding Officer</w:t>
            </w:r>
          </w:p>
          <w:p w:rsidR="005F797A" w:rsidP="2B645B15" w:rsidRDefault="005F797A" w14:paraId="14624F75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-Any youth worker without a DBS check will not be left alone with young people</w:t>
            </w:r>
          </w:p>
          <w:p w:rsidR="005F797A" w:rsidP="2B645B15" w:rsidRDefault="005F797A" w14:paraId="1A8EFDBE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-If a DBS check has been applied for but not received back, any youth worker without a DBS check will not be left alone with young people unsupervised</w:t>
            </w:r>
          </w:p>
          <w:p w:rsidR="005F797A" w:rsidP="2B645B15" w:rsidRDefault="005F797A" w14:paraId="7AA92B6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-Youth leaders are to avoid being left alone with a young person</w:t>
            </w:r>
          </w:p>
          <w:p w:rsidR="005F797A" w:rsidP="2B645B15" w:rsidRDefault="005F797A" w14:paraId="46F1FB69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-Young people are not left alone with members of the public</w:t>
            </w:r>
          </w:p>
          <w:p w:rsidR="005F797A" w:rsidP="2B645B15" w:rsidRDefault="005F797A" w14:paraId="4C46B699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-Young people are supervised at all times</w:t>
            </w:r>
          </w:p>
          <w:p w:rsidR="005F797A" w:rsidP="2B645B15" w:rsidRDefault="005F797A" w14:paraId="4FD7E20C" w14:textId="77777777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-All </w:t>
            </w:r>
            <w:proofErr w:type="spellStart"/>
            <w:r w:rsidRPr="2B645B15" w:rsidR="2B645B15">
              <w:rPr>
                <w:rFonts w:ascii="Helvetica" w:hAnsi="Helvetica"/>
                <w:sz w:val="16"/>
                <w:szCs w:val="16"/>
              </w:rPr>
              <w:t>GateWay</w:t>
            </w:r>
            <w:proofErr w:type="spellEnd"/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 entrance doors are locked outside office hours unless young people are being let in/out of the building; youth workers are present at these times for security purposes</w:t>
            </w:r>
          </w:p>
          <w:p w:rsidR="005F797A" w:rsidP="2B645B15" w:rsidRDefault="005F797A" w14:paraId="2807D7BA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-receptionist on duty Mon-Fri from 9am to 5pm and if any abuse problems occur, the Operations &amp; Development Manager will take responsibility and call the police if necessary</w:t>
            </w:r>
          </w:p>
        </w:tc>
        <w:tc>
          <w:tcPr>
            <w:tcW w:w="1559" w:type="dxa"/>
            <w:tcMar/>
          </w:tcPr>
          <w:p w:rsidRPr="0092088E" w:rsidR="005F797A" w:rsidP="2B645B15" w:rsidRDefault="005F797A" w14:paraId="4FEBCD97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243AFD96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061F3445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Remote Possibility</w:t>
            </w:r>
          </w:p>
        </w:tc>
        <w:tc>
          <w:tcPr>
            <w:tcW w:w="1560" w:type="dxa"/>
            <w:tcMar/>
          </w:tcPr>
          <w:p w:rsidR="005F797A" w:rsidP="2B645B15" w:rsidRDefault="005F797A" w14:paraId="7624E732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4</w:t>
            </w:r>
          </w:p>
          <w:p w:rsidR="005F797A" w:rsidP="000148E5" w:rsidRDefault="005F797A" w14:paraId="00C668D9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56B0EDB9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Major</w:t>
            </w:r>
          </w:p>
        </w:tc>
        <w:tc>
          <w:tcPr>
            <w:tcW w:w="850" w:type="dxa"/>
            <w:tcMar/>
          </w:tcPr>
          <w:p w:rsidR="005F797A" w:rsidP="2B645B15" w:rsidRDefault="005F797A" w14:paraId="5C9CC872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 x 4 = 4</w:t>
            </w:r>
          </w:p>
          <w:p w:rsidR="005F797A" w:rsidP="000148E5" w:rsidRDefault="005F797A" w14:paraId="05C2947C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14C70F13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3399FDF5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35B0605E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  <w:tr w:rsidRPr="009A131D" w:rsidR="005F797A" w:rsidTr="2B645B15" w14:paraId="4B9C2EFA" w14:textId="77777777">
        <w:trPr>
          <w:cantSplit/>
          <w:trHeight w:val="403"/>
        </w:trPr>
        <w:tc>
          <w:tcPr>
            <w:tcW w:w="1276" w:type="dxa"/>
            <w:tcMar/>
          </w:tcPr>
          <w:p w:rsidRPr="0092088E" w:rsidR="005F797A" w:rsidP="2B645B15" w:rsidRDefault="005F797A" w14:paraId="71FC0CA4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Display Screen Equipment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6D7DD7E0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Staff + Volunteers</w:t>
            </w:r>
          </w:p>
        </w:tc>
        <w:tc>
          <w:tcPr>
            <w:tcW w:w="5670" w:type="dxa"/>
            <w:tcMar/>
          </w:tcPr>
          <w:p w:rsidR="005F797A" w:rsidP="2B645B15" w:rsidRDefault="005F797A" w14:paraId="0FCFA696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-staff to inform Operations &amp; Development Manager if pains occur re posture</w:t>
            </w:r>
          </w:p>
          <w:p w:rsidR="005F797A" w:rsidP="2B645B15" w:rsidRDefault="005F797A" w14:paraId="2C3685DC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-workstation set up to minimise glare and reflections on monitors</w:t>
            </w:r>
          </w:p>
          <w:p w:rsidRPr="0092088E" w:rsidR="005F797A" w:rsidP="2B645B15" w:rsidRDefault="005F797A" w14:paraId="42BA19B2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-regular breaks; 5mins per hour</w:t>
            </w:r>
          </w:p>
        </w:tc>
        <w:tc>
          <w:tcPr>
            <w:tcW w:w="1559" w:type="dxa"/>
            <w:tcMar/>
          </w:tcPr>
          <w:p w:rsidRPr="0092088E" w:rsidR="005F797A" w:rsidP="2B645B15" w:rsidRDefault="005F797A" w14:paraId="78789428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44D8C236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4A9F58E0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Remote Possibility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5E21593F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4069B7DA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32BF0A9A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Insignificant</w:t>
            </w:r>
          </w:p>
        </w:tc>
        <w:tc>
          <w:tcPr>
            <w:tcW w:w="850" w:type="dxa"/>
            <w:tcMar/>
          </w:tcPr>
          <w:p w:rsidRPr="0092088E" w:rsidR="005F797A" w:rsidP="2B645B15" w:rsidRDefault="005F797A" w14:paraId="660678B4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 x 1 = 1</w:t>
            </w:r>
          </w:p>
          <w:p w:rsidRPr="0092088E" w:rsidR="005F797A" w:rsidP="000148E5" w:rsidRDefault="005F797A" w14:paraId="21518B87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5062705E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6B7D9412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4BA67325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  <w:tr w:rsidRPr="009A131D" w:rsidR="005F797A" w:rsidTr="2B645B15" w14:paraId="3E071050" w14:textId="77777777">
        <w:trPr>
          <w:cantSplit/>
          <w:trHeight w:val="403"/>
        </w:trPr>
        <w:tc>
          <w:tcPr>
            <w:tcW w:w="1276" w:type="dxa"/>
            <w:tcMar/>
          </w:tcPr>
          <w:p w:rsidRPr="0092088E" w:rsidR="005F797A" w:rsidP="2B645B15" w:rsidRDefault="005F797A" w14:paraId="41C3132C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 Ceiling in Lyde Room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73C35D77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All users of Lyde Room</w:t>
            </w:r>
          </w:p>
        </w:tc>
        <w:tc>
          <w:tcPr>
            <w:tcW w:w="5670" w:type="dxa"/>
            <w:tcMar/>
          </w:tcPr>
          <w:p w:rsidRPr="0092088E" w:rsidR="005F797A" w:rsidP="2B645B15" w:rsidRDefault="005F797A" w14:paraId="28E5A04F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-warning signs displayed in the Lyde Room</w:t>
            </w:r>
          </w:p>
        </w:tc>
        <w:tc>
          <w:tcPr>
            <w:tcW w:w="1559" w:type="dxa"/>
            <w:tcMar/>
          </w:tcPr>
          <w:p w:rsidRPr="0092088E" w:rsidR="005F797A" w:rsidP="2B645B15" w:rsidRDefault="005F797A" w14:paraId="0C43B6C4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Pr="0092088E" w:rsidR="005F797A" w:rsidP="000148E5" w:rsidRDefault="005F797A" w14:paraId="1CC73C4C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2260E0D7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Remote Possibility</w:t>
            </w:r>
          </w:p>
        </w:tc>
        <w:tc>
          <w:tcPr>
            <w:tcW w:w="1560" w:type="dxa"/>
            <w:tcMar/>
          </w:tcPr>
          <w:p w:rsidR="005F797A" w:rsidP="2B645B15" w:rsidRDefault="005F797A" w14:paraId="799E588A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</w:t>
            </w:r>
          </w:p>
          <w:p w:rsidR="005F797A" w:rsidP="000148E5" w:rsidRDefault="005F797A" w14:paraId="4AB7AE6D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03AB7507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Minor</w:t>
            </w:r>
          </w:p>
        </w:tc>
        <w:tc>
          <w:tcPr>
            <w:tcW w:w="850" w:type="dxa"/>
            <w:tcMar/>
          </w:tcPr>
          <w:p w:rsidR="005F797A" w:rsidP="2B645B15" w:rsidRDefault="005F797A" w14:paraId="63B53075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 x 2 = 2</w:t>
            </w:r>
          </w:p>
          <w:p w:rsidR="005F797A" w:rsidP="000148E5" w:rsidRDefault="005F797A" w14:paraId="3910EB12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5916E0F6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5DC12BE3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56BD7A3B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  <w:tr w:rsidRPr="009A131D" w:rsidR="005F797A" w:rsidTr="2B645B15" w14:paraId="735BD460" w14:textId="77777777">
        <w:trPr>
          <w:cantSplit/>
          <w:trHeight w:val="403"/>
        </w:trPr>
        <w:tc>
          <w:tcPr>
            <w:tcW w:w="1276" w:type="dxa"/>
            <w:tcMar/>
          </w:tcPr>
          <w:p w:rsidR="005F797A" w:rsidP="2B645B15" w:rsidRDefault="005F797A" w14:paraId="30098F9A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High Sound Levels</w:t>
            </w:r>
          </w:p>
        </w:tc>
        <w:tc>
          <w:tcPr>
            <w:tcW w:w="1134" w:type="dxa"/>
            <w:tcMar/>
          </w:tcPr>
          <w:p w:rsidR="005F797A" w:rsidP="2B645B15" w:rsidRDefault="005F797A" w14:paraId="79D6C5CF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All in Auditorium</w:t>
            </w:r>
          </w:p>
        </w:tc>
        <w:tc>
          <w:tcPr>
            <w:tcW w:w="5670" w:type="dxa"/>
            <w:tcMar/>
          </w:tcPr>
          <w:p w:rsidR="005F797A" w:rsidP="2B645B15" w:rsidRDefault="005F797A" w14:paraId="3F6F7F4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-those authorised to operate the PA have a meter to ensure sound levels are kept at the appropriate level</w:t>
            </w:r>
          </w:p>
          <w:p w:rsidR="005F797A" w:rsidP="2B645B15" w:rsidRDefault="005F797A" w14:paraId="33718734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-for musical events, there are ear plugs in the reception should they be required</w:t>
            </w:r>
          </w:p>
        </w:tc>
        <w:tc>
          <w:tcPr>
            <w:tcW w:w="1559" w:type="dxa"/>
            <w:tcMar/>
          </w:tcPr>
          <w:p w:rsidR="005F797A" w:rsidP="2B645B15" w:rsidRDefault="005F797A" w14:paraId="255C9E46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="005F797A" w:rsidP="000148E5" w:rsidRDefault="005F797A" w14:paraId="6D30A8BC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="005F797A" w:rsidP="2B645B15" w:rsidRDefault="005F797A" w14:paraId="7EC6352C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Remote Possibility</w:t>
            </w:r>
          </w:p>
        </w:tc>
        <w:tc>
          <w:tcPr>
            <w:tcW w:w="1560" w:type="dxa"/>
            <w:tcMar/>
          </w:tcPr>
          <w:p w:rsidR="005F797A" w:rsidP="2B645B15" w:rsidRDefault="005F797A" w14:paraId="14F2C303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</w:t>
            </w:r>
          </w:p>
          <w:p w:rsidR="005F797A" w:rsidP="000148E5" w:rsidRDefault="005F797A" w14:paraId="402FFE77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="005F797A" w:rsidP="2B645B15" w:rsidRDefault="005F797A" w14:paraId="0C41F3CD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Insignificant</w:t>
            </w:r>
          </w:p>
        </w:tc>
        <w:tc>
          <w:tcPr>
            <w:tcW w:w="850" w:type="dxa"/>
            <w:tcMar/>
          </w:tcPr>
          <w:p w:rsidR="005F797A" w:rsidP="2B645B15" w:rsidRDefault="005F797A" w14:paraId="5932A769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1 x 1 = 1</w:t>
            </w:r>
          </w:p>
          <w:p w:rsidR="005F797A" w:rsidP="000148E5" w:rsidRDefault="005F797A" w14:paraId="074D39DF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="005F797A" w:rsidP="2B645B15" w:rsidRDefault="005F797A" w14:paraId="38B1C181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16595320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7BD69D42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  <w:tr w:rsidRPr="009A131D" w:rsidR="005F797A" w:rsidTr="2B645B15" w14:paraId="0D113653" w14:textId="77777777">
        <w:trPr>
          <w:cantSplit/>
          <w:trHeight w:val="403"/>
        </w:trPr>
        <w:tc>
          <w:tcPr>
            <w:tcW w:w="1276" w:type="dxa"/>
            <w:tcMar/>
          </w:tcPr>
          <w:p w:rsidRPr="0092088E" w:rsidR="005F797A" w:rsidP="2B645B15" w:rsidRDefault="00EA6558" w14:paraId="24EF5A31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Risk of being h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>it by large flags being used by children during worship on Sundays</w:t>
            </w:r>
          </w:p>
        </w:tc>
        <w:tc>
          <w:tcPr>
            <w:tcW w:w="1134" w:type="dxa"/>
            <w:tcMar/>
          </w:tcPr>
          <w:p w:rsidRPr="0092088E" w:rsidR="005F797A" w:rsidP="2B645B15" w:rsidRDefault="005F797A" w14:paraId="0D63D243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All in Auditorium on Sunday am</w:t>
            </w:r>
          </w:p>
        </w:tc>
        <w:tc>
          <w:tcPr>
            <w:tcW w:w="5670" w:type="dxa"/>
            <w:tcMar/>
          </w:tcPr>
          <w:p w:rsidRPr="0092088E" w:rsidR="005F797A" w:rsidP="2B645B15" w:rsidRDefault="005F797A" w14:paraId="4985FA41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-parents to stop their children waving large flags</w:t>
            </w:r>
            <w:r w:rsidRPr="2B645B15" w:rsidR="2B645B15">
              <w:rPr>
                <w:rFonts w:ascii="Helvetica" w:hAnsi="Helvetica"/>
                <w:sz w:val="16"/>
                <w:szCs w:val="16"/>
              </w:rPr>
              <w:t xml:space="preserve">, there are smaller flags available </w:t>
            </w:r>
          </w:p>
        </w:tc>
        <w:tc>
          <w:tcPr>
            <w:tcW w:w="1559" w:type="dxa"/>
            <w:tcMar/>
          </w:tcPr>
          <w:p w:rsidR="005F797A" w:rsidP="2B645B15" w:rsidRDefault="005F797A" w14:paraId="33DE6602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</w:t>
            </w:r>
          </w:p>
          <w:p w:rsidR="005F797A" w:rsidP="000148E5" w:rsidRDefault="005F797A" w14:paraId="75FC1EC2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6434F5FB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Unlikely</w:t>
            </w:r>
          </w:p>
        </w:tc>
        <w:tc>
          <w:tcPr>
            <w:tcW w:w="1560" w:type="dxa"/>
            <w:tcMar/>
          </w:tcPr>
          <w:p w:rsidR="005F797A" w:rsidP="2B645B15" w:rsidRDefault="005F797A" w14:paraId="5ECD819D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</w:t>
            </w:r>
          </w:p>
          <w:p w:rsidR="005F797A" w:rsidP="000148E5" w:rsidRDefault="005F797A" w14:paraId="0CF23F4D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44732997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Minor</w:t>
            </w:r>
          </w:p>
        </w:tc>
        <w:tc>
          <w:tcPr>
            <w:tcW w:w="850" w:type="dxa"/>
            <w:tcMar/>
          </w:tcPr>
          <w:p w:rsidR="005F797A" w:rsidP="2B645B15" w:rsidRDefault="005F797A" w14:paraId="110F5DAD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 x 2 = 4</w:t>
            </w:r>
          </w:p>
          <w:p w:rsidR="005F797A" w:rsidP="000148E5" w:rsidRDefault="005F797A" w14:paraId="158964D5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Pr="0092088E" w:rsidR="005F797A" w:rsidP="2B645B15" w:rsidRDefault="005F797A" w14:paraId="52EDEE95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Medium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0CE6B49B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09AB560F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  <w:tr w:rsidRPr="009A131D" w:rsidR="005F797A" w:rsidTr="2B645B15" w14:paraId="775B2F04" w14:textId="77777777">
        <w:trPr>
          <w:cantSplit/>
          <w:trHeight w:val="403"/>
        </w:trPr>
        <w:tc>
          <w:tcPr>
            <w:tcW w:w="1276" w:type="dxa"/>
            <w:tcMar/>
          </w:tcPr>
          <w:p w:rsidR="005F797A" w:rsidP="2B645B15" w:rsidRDefault="005F797A" w14:paraId="685DBC75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Fall from uneven and slipper surface round the corner from rear entrance</w:t>
            </w:r>
          </w:p>
        </w:tc>
        <w:tc>
          <w:tcPr>
            <w:tcW w:w="1134" w:type="dxa"/>
            <w:tcMar/>
          </w:tcPr>
          <w:p w:rsidR="005F797A" w:rsidP="2B645B15" w:rsidRDefault="005F797A" w14:paraId="6F13B815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All</w:t>
            </w:r>
          </w:p>
        </w:tc>
        <w:tc>
          <w:tcPr>
            <w:tcW w:w="5670" w:type="dxa"/>
            <w:tcMar/>
          </w:tcPr>
          <w:p w:rsidR="005F797A" w:rsidP="2B645B15" w:rsidRDefault="005F797A" w14:paraId="6289E6D4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-hand rail in place</w:t>
            </w:r>
          </w:p>
          <w:p w:rsidR="005F797A" w:rsidP="2B645B15" w:rsidRDefault="005F797A" w14:paraId="5F692DC1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-caution sign in place</w:t>
            </w:r>
          </w:p>
        </w:tc>
        <w:tc>
          <w:tcPr>
            <w:tcW w:w="1559" w:type="dxa"/>
            <w:tcMar/>
          </w:tcPr>
          <w:p w:rsidR="005F797A" w:rsidP="2B645B15" w:rsidRDefault="005F797A" w14:paraId="610D1DAD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</w:t>
            </w:r>
          </w:p>
          <w:p w:rsidR="005F797A" w:rsidP="000148E5" w:rsidRDefault="005F797A" w14:paraId="4F386A83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="005F797A" w:rsidP="2B645B15" w:rsidRDefault="005F797A" w14:paraId="425AF650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Unlikely</w:t>
            </w:r>
          </w:p>
        </w:tc>
        <w:tc>
          <w:tcPr>
            <w:tcW w:w="1560" w:type="dxa"/>
            <w:tcMar/>
          </w:tcPr>
          <w:p w:rsidR="005F797A" w:rsidP="2B645B15" w:rsidRDefault="005F797A" w14:paraId="36A822EB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</w:t>
            </w:r>
          </w:p>
          <w:p w:rsidR="005F797A" w:rsidP="000148E5" w:rsidRDefault="005F797A" w14:paraId="6B5072A0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="005F797A" w:rsidP="2B645B15" w:rsidRDefault="005F797A" w14:paraId="084A5B7D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Minor</w:t>
            </w:r>
          </w:p>
        </w:tc>
        <w:tc>
          <w:tcPr>
            <w:tcW w:w="850" w:type="dxa"/>
            <w:tcMar/>
          </w:tcPr>
          <w:p w:rsidR="005F797A" w:rsidP="2B645B15" w:rsidRDefault="005F797A" w14:paraId="27A48B86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2 x 2 = 4</w:t>
            </w:r>
          </w:p>
          <w:p w:rsidR="005F797A" w:rsidP="000148E5" w:rsidRDefault="005F797A" w14:paraId="6E896799" w14:textId="7777777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="005F797A" w:rsidP="2B645B15" w:rsidRDefault="005F797A" w14:paraId="28584335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Low</w:t>
            </w:r>
          </w:p>
        </w:tc>
        <w:tc>
          <w:tcPr>
            <w:tcW w:w="1560" w:type="dxa"/>
            <w:tcMar/>
          </w:tcPr>
          <w:p w:rsidRPr="0092088E" w:rsidR="005F797A" w:rsidP="2B645B15" w:rsidRDefault="005F797A" w14:paraId="5D170E03" w14:textId="77777777" w14:noSpellErr="1">
            <w:pPr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Controls are adequate and no further action is required</w:t>
            </w:r>
          </w:p>
        </w:tc>
        <w:tc>
          <w:tcPr>
            <w:tcW w:w="1842" w:type="dxa"/>
            <w:tcMar/>
          </w:tcPr>
          <w:p w:rsidRPr="0092088E" w:rsidR="005F797A" w:rsidP="2B645B15" w:rsidRDefault="005F797A" w14:paraId="5881670C" w14:textId="77777777" w14:noSpellErr="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2B645B15" w:rsidR="2B645B15">
              <w:rPr>
                <w:rFonts w:ascii="Helvetica" w:hAnsi="Helvetica"/>
                <w:sz w:val="16"/>
                <w:szCs w:val="16"/>
              </w:rPr>
              <w:t>Not applicable</w:t>
            </w:r>
          </w:p>
        </w:tc>
      </w:tr>
    </w:tbl>
    <w:p w:rsidR="005F797A" w:rsidP="005F797A" w:rsidRDefault="005F797A" w14:paraId="0027AFBB" w14:textId="77777777">
      <w:pPr>
        <w:rPr>
          <w:rFonts w:ascii="Helvetica" w:hAnsi="Helvetica"/>
          <w:b/>
          <w:sz w:val="16"/>
          <w:szCs w:val="16"/>
        </w:rPr>
      </w:pPr>
    </w:p>
    <w:p w:rsidRPr="004874BD" w:rsidR="005F797A" w:rsidP="2B645B15" w:rsidRDefault="005F797A" w14:paraId="0D8D5567" w14:textId="77777777" w14:noSpellErr="1">
      <w:pPr>
        <w:rPr>
          <w:rFonts w:ascii="Helvetica" w:hAnsi="Helvetica"/>
          <w:b w:val="1"/>
          <w:bCs w:val="1"/>
        </w:rPr>
      </w:pPr>
      <w:r w:rsidRPr="2B645B15" w:rsidR="2B645B15">
        <w:rPr>
          <w:rFonts w:ascii="Helvetica" w:hAnsi="Helvetica"/>
          <w:b w:val="1"/>
          <w:bCs w:val="1"/>
        </w:rPr>
        <w:t>Table 1 – Likelihood and Severity Values</w:t>
      </w:r>
    </w:p>
    <w:p w:rsidRPr="0038413B" w:rsidR="005F797A" w:rsidP="005F797A" w:rsidRDefault="005F797A" w14:paraId="02121A4E" w14:textId="77777777">
      <w:pPr>
        <w:rPr>
          <w:rFonts w:ascii="Helvetica" w:hAnsi="Helvetic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17"/>
        <w:gridCol w:w="1697"/>
        <w:gridCol w:w="1559"/>
        <w:gridCol w:w="9167"/>
      </w:tblGrid>
      <w:tr w:rsidRPr="0038413B" w:rsidR="005F797A" w:rsidTr="2B645B15" w14:paraId="449FE520" w14:textId="77777777">
        <w:tc>
          <w:tcPr>
            <w:tcW w:w="1418" w:type="dxa"/>
            <w:tcMar/>
            <w:vAlign w:val="center"/>
          </w:tcPr>
          <w:p w:rsidRPr="0038413B" w:rsidR="005F797A" w:rsidP="2B645B15" w:rsidRDefault="005F797A" w14:paraId="0B87C191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Likelihood of Occurrence</w:t>
            </w:r>
          </w:p>
        </w:tc>
        <w:tc>
          <w:tcPr>
            <w:tcW w:w="1701" w:type="dxa"/>
            <w:tcMar/>
            <w:vAlign w:val="center"/>
          </w:tcPr>
          <w:p w:rsidRPr="0038413B" w:rsidR="005F797A" w:rsidP="2B645B15" w:rsidRDefault="005F797A" w14:paraId="7219892F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Definition</w:t>
            </w:r>
          </w:p>
        </w:tc>
        <w:tc>
          <w:tcPr>
            <w:tcW w:w="1559" w:type="dxa"/>
            <w:tcMar/>
            <w:vAlign w:val="center"/>
          </w:tcPr>
          <w:p w:rsidRPr="0038413B" w:rsidR="005F797A" w:rsidP="2B645B15" w:rsidRDefault="005F797A" w14:paraId="58B0CB3A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Severity of Consequences</w:t>
            </w:r>
          </w:p>
        </w:tc>
        <w:tc>
          <w:tcPr>
            <w:tcW w:w="9214" w:type="dxa"/>
            <w:tcMar/>
            <w:vAlign w:val="center"/>
          </w:tcPr>
          <w:p w:rsidRPr="0038413B" w:rsidR="005F797A" w:rsidP="2B645B15" w:rsidRDefault="005F797A" w14:paraId="11715A3F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Definition</w:t>
            </w:r>
          </w:p>
        </w:tc>
      </w:tr>
      <w:tr w:rsidRPr="0038413B" w:rsidR="005F797A" w:rsidTr="2B645B15" w14:paraId="4DA931AC" w14:textId="77777777">
        <w:tc>
          <w:tcPr>
            <w:tcW w:w="1418" w:type="dxa"/>
            <w:tcMar/>
          </w:tcPr>
          <w:p w:rsidRPr="0038413B" w:rsidR="005F797A" w:rsidP="2B645B15" w:rsidRDefault="005F797A" w14:paraId="4525C5FB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1701" w:type="dxa"/>
            <w:tcMar/>
          </w:tcPr>
          <w:p w:rsidRPr="0038413B" w:rsidR="005F797A" w:rsidP="2B645B15" w:rsidRDefault="005F797A" w14:paraId="5529015A" w14:textId="77777777" w14:noSpellErr="1">
            <w:pPr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Remote Possibility</w:t>
            </w:r>
          </w:p>
        </w:tc>
        <w:tc>
          <w:tcPr>
            <w:tcW w:w="1559" w:type="dxa"/>
            <w:tcMar/>
          </w:tcPr>
          <w:p w:rsidRPr="0038413B" w:rsidR="005F797A" w:rsidP="2B645B15" w:rsidRDefault="005F797A" w14:paraId="2125CB5D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9214" w:type="dxa"/>
            <w:tcMar/>
          </w:tcPr>
          <w:p w:rsidRPr="0038413B" w:rsidR="005F797A" w:rsidP="2B645B15" w:rsidRDefault="005F797A" w14:paraId="41F77751" w14:textId="77777777" w14:noSpellErr="1">
            <w:pPr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Insignificant (no injury, no damage)</w:t>
            </w:r>
          </w:p>
        </w:tc>
      </w:tr>
      <w:tr w:rsidRPr="0038413B" w:rsidR="005F797A" w:rsidTr="2B645B15" w14:paraId="15AE6616" w14:textId="77777777">
        <w:tc>
          <w:tcPr>
            <w:tcW w:w="1418" w:type="dxa"/>
            <w:tcMar/>
          </w:tcPr>
          <w:p w:rsidRPr="0038413B" w:rsidR="005F797A" w:rsidP="2B645B15" w:rsidRDefault="005F797A" w14:paraId="6EE365C1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701" w:type="dxa"/>
            <w:tcMar/>
          </w:tcPr>
          <w:p w:rsidRPr="0038413B" w:rsidR="005F797A" w:rsidP="2B645B15" w:rsidRDefault="005F797A" w14:paraId="24C387E3" w14:textId="77777777" w14:noSpellErr="1">
            <w:pPr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Unlikely</w:t>
            </w:r>
          </w:p>
        </w:tc>
        <w:tc>
          <w:tcPr>
            <w:tcW w:w="1559" w:type="dxa"/>
            <w:tcMar/>
          </w:tcPr>
          <w:p w:rsidRPr="0038413B" w:rsidR="005F797A" w:rsidP="2B645B15" w:rsidRDefault="005F797A" w14:paraId="7C40E328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9214" w:type="dxa"/>
            <w:tcMar/>
          </w:tcPr>
          <w:p w:rsidRPr="0038413B" w:rsidR="005F797A" w:rsidP="2B645B15" w:rsidRDefault="005F797A" w14:paraId="6057719C" w14:textId="77777777" w14:noSpellErr="1">
            <w:pPr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Minor (first aid, slight damage)</w:t>
            </w:r>
          </w:p>
        </w:tc>
      </w:tr>
      <w:tr w:rsidRPr="0038413B" w:rsidR="005F797A" w:rsidTr="2B645B15" w14:paraId="2D3CFF1C" w14:textId="77777777">
        <w:tc>
          <w:tcPr>
            <w:tcW w:w="1418" w:type="dxa"/>
            <w:tcMar/>
          </w:tcPr>
          <w:p w:rsidRPr="0038413B" w:rsidR="005F797A" w:rsidP="2B645B15" w:rsidRDefault="005F797A" w14:paraId="5E8F097F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701" w:type="dxa"/>
            <w:tcMar/>
          </w:tcPr>
          <w:p w:rsidRPr="0038413B" w:rsidR="005F797A" w:rsidP="2B645B15" w:rsidRDefault="005F797A" w14:paraId="306C2D1F" w14:textId="77777777" w14:noSpellErr="1">
            <w:pPr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Possible</w:t>
            </w:r>
          </w:p>
        </w:tc>
        <w:tc>
          <w:tcPr>
            <w:tcW w:w="1559" w:type="dxa"/>
            <w:tcMar/>
          </w:tcPr>
          <w:p w:rsidRPr="0038413B" w:rsidR="005F797A" w:rsidP="2B645B15" w:rsidRDefault="005F797A" w14:paraId="410BCBE3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9214" w:type="dxa"/>
            <w:tcMar/>
          </w:tcPr>
          <w:p w:rsidRPr="0038413B" w:rsidR="005F797A" w:rsidP="2B645B15" w:rsidRDefault="005F797A" w14:paraId="7C99A432" w14:textId="77777777" w14:noSpellErr="1">
            <w:pPr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Moderate (less than 3 days absence, moderate damage)</w:t>
            </w:r>
          </w:p>
        </w:tc>
      </w:tr>
      <w:tr w:rsidRPr="0038413B" w:rsidR="005F797A" w:rsidTr="2B645B15" w14:paraId="50DF81CF" w14:textId="77777777">
        <w:tc>
          <w:tcPr>
            <w:tcW w:w="1418" w:type="dxa"/>
            <w:tcMar/>
          </w:tcPr>
          <w:p w:rsidRPr="0038413B" w:rsidR="005F797A" w:rsidP="2B645B15" w:rsidRDefault="005F797A" w14:paraId="1813B336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701" w:type="dxa"/>
            <w:tcMar/>
          </w:tcPr>
          <w:p w:rsidRPr="0038413B" w:rsidR="005F797A" w:rsidP="2B645B15" w:rsidRDefault="005F797A" w14:paraId="46CED085" w14:textId="77777777" w14:noSpellErr="1">
            <w:pPr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Likely</w:t>
            </w:r>
          </w:p>
        </w:tc>
        <w:tc>
          <w:tcPr>
            <w:tcW w:w="1559" w:type="dxa"/>
            <w:tcMar/>
          </w:tcPr>
          <w:p w:rsidRPr="0038413B" w:rsidR="005F797A" w:rsidP="2B645B15" w:rsidRDefault="005F797A" w14:paraId="0722571C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9214" w:type="dxa"/>
            <w:tcMar/>
          </w:tcPr>
          <w:p w:rsidRPr="0038413B" w:rsidR="005F797A" w:rsidP="2B645B15" w:rsidRDefault="005F797A" w14:paraId="4B748A03" w14:textId="77777777" w14:noSpellErr="1">
            <w:pPr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Major (3 days or more absence, significant damage – RIDDOR (</w:t>
            </w:r>
            <w:r w:rsidRPr="2B645B15" w:rsidR="2B645B15">
              <w:rPr>
                <w:rFonts w:ascii="Helvetica" w:hAnsi="Helvetica" w:cs="Arial"/>
                <w:sz w:val="18"/>
                <w:szCs w:val="18"/>
              </w:rPr>
              <w:t>Reporting of Injuries, Diseases and Dangerous Occurrences Regulations)</w:t>
            </w:r>
          </w:p>
        </w:tc>
      </w:tr>
      <w:tr w:rsidRPr="0038413B" w:rsidR="005F797A" w:rsidTr="2B645B15" w14:paraId="6A1A4BC3" w14:textId="77777777">
        <w:tc>
          <w:tcPr>
            <w:tcW w:w="1418" w:type="dxa"/>
            <w:tcMar/>
          </w:tcPr>
          <w:p w:rsidRPr="0038413B" w:rsidR="005F797A" w:rsidP="2B645B15" w:rsidRDefault="005F797A" w14:paraId="2983D18B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701" w:type="dxa"/>
            <w:tcMar/>
          </w:tcPr>
          <w:p w:rsidRPr="0038413B" w:rsidR="005F797A" w:rsidP="2B645B15" w:rsidRDefault="005F797A" w14:paraId="410A9830" w14:textId="77777777" w14:noSpellErr="1">
            <w:pPr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Inevitable</w:t>
            </w:r>
          </w:p>
        </w:tc>
        <w:tc>
          <w:tcPr>
            <w:tcW w:w="1559" w:type="dxa"/>
            <w:tcMar/>
          </w:tcPr>
          <w:p w:rsidRPr="0038413B" w:rsidR="005F797A" w:rsidP="2B645B15" w:rsidRDefault="005F797A" w14:paraId="4E7D4958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9214" w:type="dxa"/>
            <w:tcMar/>
          </w:tcPr>
          <w:p w:rsidRPr="0038413B" w:rsidR="005F797A" w:rsidP="2B645B15" w:rsidRDefault="005F797A" w14:paraId="3773A1FE" w14:textId="77777777" w14:noSpellErr="1">
            <w:pPr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Catastrophic (serious injury, permanent disability, death, structural damage)</w:t>
            </w:r>
          </w:p>
        </w:tc>
      </w:tr>
    </w:tbl>
    <w:p w:rsidR="005F797A" w:rsidP="005F797A" w:rsidRDefault="005F797A" w14:paraId="0DD9646A" w14:textId="77777777">
      <w:pPr>
        <w:rPr>
          <w:rFonts w:ascii="Helvetica" w:hAnsi="Helvetica"/>
          <w:b/>
          <w:sz w:val="18"/>
          <w:szCs w:val="18"/>
        </w:rPr>
      </w:pPr>
    </w:p>
    <w:p w:rsidRPr="004874BD" w:rsidR="005F797A" w:rsidP="2B645B15" w:rsidRDefault="005F797A" w14:paraId="67EDF18D" w14:textId="77777777" w14:noSpellErr="1">
      <w:pPr>
        <w:rPr>
          <w:rFonts w:ascii="Helvetica" w:hAnsi="Helvetica"/>
          <w:b w:val="1"/>
          <w:bCs w:val="1"/>
        </w:rPr>
      </w:pPr>
      <w:r w:rsidRPr="2B645B15" w:rsidR="2B645B15">
        <w:rPr>
          <w:rFonts w:ascii="Helvetica" w:hAnsi="Helvetica"/>
          <w:b w:val="1"/>
          <w:bCs w:val="1"/>
        </w:rPr>
        <w:t>Table 2 – Risk Ratings</w:t>
      </w:r>
    </w:p>
    <w:p w:rsidRPr="0038413B" w:rsidR="005F797A" w:rsidP="005F797A" w:rsidRDefault="005F797A" w14:paraId="2E588D29" w14:textId="77777777">
      <w:pPr>
        <w:rPr>
          <w:rFonts w:ascii="Helvetica" w:hAnsi="Helvetic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11718"/>
      </w:tblGrid>
      <w:tr w:rsidRPr="0038413B" w:rsidR="005F797A" w:rsidTr="2B645B15" w14:paraId="2DA9B1B4" w14:textId="77777777">
        <w:tc>
          <w:tcPr>
            <w:tcW w:w="2127" w:type="dxa"/>
            <w:tcMar/>
          </w:tcPr>
          <w:p w:rsidRPr="0038413B" w:rsidR="005F797A" w:rsidP="2B645B15" w:rsidRDefault="005F797A" w14:paraId="162C16B1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Risk Rating</w:t>
            </w:r>
          </w:p>
        </w:tc>
        <w:tc>
          <w:tcPr>
            <w:tcW w:w="11765" w:type="dxa"/>
            <w:tcMar/>
          </w:tcPr>
          <w:p w:rsidRPr="0038413B" w:rsidR="005F797A" w:rsidP="2B645B15" w:rsidRDefault="005F797A" w14:paraId="346F5201" w14:textId="77777777" w14:noSpellErr="1">
            <w:pPr>
              <w:jc w:val="center"/>
              <w:rPr>
                <w:rFonts w:ascii="Helvetica" w:hAnsi="Helvetica"/>
                <w:b w:val="1"/>
                <w:bCs w:val="1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Definition</w:t>
            </w:r>
          </w:p>
        </w:tc>
      </w:tr>
      <w:tr w:rsidRPr="0038413B" w:rsidR="005F797A" w:rsidTr="2B645B15" w14:paraId="42D85C50" w14:textId="77777777">
        <w:tc>
          <w:tcPr>
            <w:tcW w:w="2127" w:type="dxa"/>
            <w:tcMar/>
          </w:tcPr>
          <w:p w:rsidRPr="0038413B" w:rsidR="005F797A" w:rsidP="2B645B15" w:rsidRDefault="005F797A" w14:paraId="621308DA" w14:textId="77777777" w14:noSpellErr="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1-5 (Low)</w:t>
            </w:r>
          </w:p>
        </w:tc>
        <w:tc>
          <w:tcPr>
            <w:tcW w:w="11765" w:type="dxa"/>
            <w:tcMar/>
          </w:tcPr>
          <w:p w:rsidRPr="0038413B" w:rsidR="005F797A" w:rsidP="2B645B15" w:rsidRDefault="005F797A" w14:paraId="0F477175" w14:textId="77777777" w14:noSpellErr="1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 xml:space="preserve">No further action but the activity must be kept under review.  Recommended action period: </w:t>
            </w: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12 months</w:t>
            </w:r>
          </w:p>
        </w:tc>
      </w:tr>
      <w:tr w:rsidRPr="0038413B" w:rsidR="005F797A" w:rsidTr="2B645B15" w14:paraId="5B3494D1" w14:textId="77777777">
        <w:tc>
          <w:tcPr>
            <w:tcW w:w="2127" w:type="dxa"/>
            <w:tcMar/>
          </w:tcPr>
          <w:p w:rsidRPr="0038413B" w:rsidR="005F797A" w:rsidP="2B645B15" w:rsidRDefault="005F797A" w14:paraId="015A357E" w14:textId="77777777" w14:noSpellErr="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6-10 (Medium)</w:t>
            </w:r>
          </w:p>
        </w:tc>
        <w:tc>
          <w:tcPr>
            <w:tcW w:w="11765" w:type="dxa"/>
            <w:tcMar/>
          </w:tcPr>
          <w:p w:rsidRPr="0038413B" w:rsidR="005F797A" w:rsidP="2B645B15" w:rsidRDefault="005F797A" w14:paraId="7CC2E0BC" w14:textId="77777777" w14:noSpellErr="1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 xml:space="preserve">Action must be carried out to reduce the risk within a specified and reasonable time period.  Recommended action period: </w:t>
            </w: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1-2</w:t>
            </w:r>
            <w:r w:rsidRPr="2B645B15" w:rsidR="2B645B1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months</w:t>
            </w:r>
          </w:p>
        </w:tc>
      </w:tr>
      <w:tr w:rsidRPr="0038413B" w:rsidR="005F797A" w:rsidTr="2B645B15" w14:paraId="3DEA73C5" w14:textId="77777777">
        <w:tc>
          <w:tcPr>
            <w:tcW w:w="2127" w:type="dxa"/>
            <w:tcMar/>
          </w:tcPr>
          <w:p w:rsidRPr="0038413B" w:rsidR="005F797A" w:rsidP="2B645B15" w:rsidRDefault="005F797A" w14:paraId="0B3DF95C" w14:textId="77777777" w14:noSpellErr="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11-16 (High)</w:t>
            </w:r>
          </w:p>
        </w:tc>
        <w:tc>
          <w:tcPr>
            <w:tcW w:w="11765" w:type="dxa"/>
            <w:tcMar/>
          </w:tcPr>
          <w:p w:rsidRPr="0038413B" w:rsidR="005F797A" w:rsidP="2B645B15" w:rsidRDefault="005F797A" w14:paraId="6393F352" w14:textId="77777777" w14:noSpellErr="1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 xml:space="preserve">Urgent action must be carried out to reduce the risk.  Consider if the activity should be stopped.  Recommended action period: </w:t>
            </w: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within 4 weeks</w:t>
            </w:r>
          </w:p>
        </w:tc>
      </w:tr>
      <w:tr w:rsidRPr="0038413B" w:rsidR="005F797A" w:rsidTr="2B645B15" w14:paraId="3020517C" w14:textId="77777777">
        <w:tc>
          <w:tcPr>
            <w:tcW w:w="2127" w:type="dxa"/>
            <w:tcMar/>
          </w:tcPr>
          <w:p w:rsidRPr="0038413B" w:rsidR="005F797A" w:rsidP="2B645B15" w:rsidRDefault="005F797A" w14:paraId="66682461" w14:textId="77777777" w14:noSpellErr="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>17-25 (Very High)</w:t>
            </w:r>
          </w:p>
        </w:tc>
        <w:tc>
          <w:tcPr>
            <w:tcW w:w="11765" w:type="dxa"/>
            <w:tcMar/>
          </w:tcPr>
          <w:p w:rsidRPr="0038413B" w:rsidR="005F797A" w:rsidP="2B645B15" w:rsidRDefault="005F797A" w14:paraId="444898F2" w14:textId="77777777" w14:noSpellErr="1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2B645B15" w:rsidR="2B645B15">
              <w:rPr>
                <w:rFonts w:ascii="Helvetica" w:hAnsi="Helvetica"/>
                <w:sz w:val="18"/>
                <w:szCs w:val="18"/>
              </w:rPr>
              <w:t xml:space="preserve">Suspend activity immediately until the risks can be adequately controlled.  Recommended action period: </w:t>
            </w:r>
            <w:r w:rsidRPr="2B645B15" w:rsidR="2B645B15">
              <w:rPr>
                <w:rFonts w:ascii="Helvetica" w:hAnsi="Helvetica"/>
                <w:b w:val="1"/>
                <w:bCs w:val="1"/>
                <w:sz w:val="18"/>
                <w:szCs w:val="18"/>
              </w:rPr>
              <w:t>immediately</w:t>
            </w:r>
          </w:p>
        </w:tc>
      </w:tr>
    </w:tbl>
    <w:p w:rsidR="005F797A" w:rsidP="005F797A" w:rsidRDefault="005F797A" w14:paraId="62E2C628" w14:textId="77777777">
      <w:pPr>
        <w:rPr>
          <w:rFonts w:ascii="Helvetica" w:hAnsi="Helvetica"/>
          <w:b/>
          <w:sz w:val="18"/>
          <w:szCs w:val="18"/>
          <w:u w:val="single"/>
        </w:rPr>
      </w:pPr>
    </w:p>
    <w:p w:rsidRPr="004874BD" w:rsidR="005F797A" w:rsidP="2B645B15" w:rsidRDefault="005F797A" w14:paraId="30D8CAA4" w14:textId="77777777" w14:noSpellErr="1">
      <w:pPr>
        <w:rPr>
          <w:rFonts w:ascii="Helvetica" w:hAnsi="Helvetica"/>
          <w:b w:val="1"/>
          <w:bCs w:val="1"/>
          <w:u w:val="single"/>
        </w:rPr>
      </w:pPr>
      <w:r w:rsidRPr="2B645B15" w:rsidR="2B645B15">
        <w:rPr>
          <w:rFonts w:ascii="Helvetica" w:hAnsi="Helvetica"/>
          <w:b w:val="1"/>
          <w:bCs w:val="1"/>
          <w:u w:val="single"/>
        </w:rPr>
        <w:t>Notes:</w:t>
      </w:r>
    </w:p>
    <w:p w:rsidRPr="004874BD" w:rsidR="005F797A" w:rsidP="005F797A" w:rsidRDefault="005F797A" w14:paraId="07E2D4D1" w14:textId="77777777">
      <w:pPr>
        <w:rPr>
          <w:rFonts w:ascii="Helvetica" w:hAnsi="Helvetica"/>
        </w:rPr>
      </w:pPr>
    </w:p>
    <w:p w:rsidRPr="004874BD" w:rsidR="005F797A" w:rsidP="2B645B15" w:rsidRDefault="005F797A" w14:paraId="240B043C" w14:textId="77777777" w14:noSpellErr="1">
      <w:pPr>
        <w:pStyle w:val="BodyText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2B645B15" w:rsidR="2B645B15">
        <w:rPr>
          <w:rFonts w:ascii="Helvetica" w:hAnsi="Helvetica"/>
          <w:sz w:val="22"/>
          <w:szCs w:val="22"/>
        </w:rPr>
        <w:t xml:space="preserve">Use the following formula to work out the Risk Rating: </w:t>
      </w:r>
      <w:r w:rsidRPr="2B645B15" w:rsidR="2B645B15">
        <w:rPr>
          <w:rFonts w:ascii="Helvetica" w:hAnsi="Helvetica"/>
          <w:b w:val="1"/>
          <w:bCs w:val="1"/>
          <w:sz w:val="22"/>
          <w:szCs w:val="22"/>
        </w:rPr>
        <w:t>Risk Rating (</w:t>
      </w:r>
      <w:r w:rsidRPr="2B645B15" w:rsidR="2B645B15">
        <w:rPr>
          <w:rFonts w:ascii="Helvetica" w:hAnsi="Helvetica"/>
          <w:b w:val="1"/>
          <w:bCs w:val="1"/>
          <w:sz w:val="22"/>
          <w:szCs w:val="22"/>
        </w:rPr>
        <w:t>6</w:t>
      </w:r>
      <w:r w:rsidRPr="2B645B15" w:rsidR="2B645B15">
        <w:rPr>
          <w:rFonts w:ascii="Helvetica" w:hAnsi="Helvetica"/>
          <w:b w:val="1"/>
          <w:bCs w:val="1"/>
          <w:sz w:val="22"/>
          <w:szCs w:val="22"/>
        </w:rPr>
        <w:t>) = Likelihood of Occurrence (</w:t>
      </w:r>
      <w:r w:rsidRPr="2B645B15" w:rsidR="2B645B15">
        <w:rPr>
          <w:rFonts w:ascii="Helvetica" w:hAnsi="Helvetica"/>
          <w:b w:val="1"/>
          <w:bCs w:val="1"/>
          <w:sz w:val="22"/>
          <w:szCs w:val="22"/>
        </w:rPr>
        <w:t>4</w:t>
      </w:r>
      <w:r w:rsidRPr="2B645B15" w:rsidR="2B645B15">
        <w:rPr>
          <w:rFonts w:ascii="Helvetica" w:hAnsi="Helvetica"/>
          <w:b w:val="1"/>
          <w:bCs w:val="1"/>
          <w:sz w:val="22"/>
          <w:szCs w:val="22"/>
        </w:rPr>
        <w:t>) x Severity of Consequences (</w:t>
      </w:r>
      <w:r w:rsidRPr="2B645B15" w:rsidR="2B645B15">
        <w:rPr>
          <w:rFonts w:ascii="Helvetica" w:hAnsi="Helvetica"/>
          <w:b w:val="1"/>
          <w:bCs w:val="1"/>
          <w:sz w:val="22"/>
          <w:szCs w:val="22"/>
        </w:rPr>
        <w:t>5</w:t>
      </w:r>
      <w:r w:rsidRPr="2B645B15" w:rsidR="2B645B15">
        <w:rPr>
          <w:rFonts w:ascii="Helvetica" w:hAnsi="Helvetica"/>
          <w:b w:val="1"/>
          <w:bCs w:val="1"/>
          <w:sz w:val="22"/>
          <w:szCs w:val="22"/>
        </w:rPr>
        <w:t>)</w:t>
      </w:r>
    </w:p>
    <w:p w:rsidRPr="004874BD" w:rsidR="005F797A" w:rsidP="2B645B15" w:rsidRDefault="005F797A" w14:paraId="55AE2F03" w14:textId="77777777" w14:noSpellErr="1">
      <w:pPr>
        <w:pStyle w:val="BodyText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2B645B15" w:rsidR="2B645B15">
        <w:rPr>
          <w:rFonts w:ascii="Helvetica" w:hAnsi="Helvetica"/>
          <w:sz w:val="22"/>
          <w:szCs w:val="22"/>
        </w:rPr>
        <w:t>If the risk rating is above Low, then further action must be carried out (within the definitions in Table 2) to reduce the risk.</w:t>
      </w:r>
    </w:p>
    <w:p w:rsidRPr="004874BD" w:rsidR="005F797A" w:rsidP="2B645B15" w:rsidRDefault="005F797A" w14:paraId="164E6F4B" w14:textId="77777777" w14:noSpellErr="1">
      <w:pPr>
        <w:pStyle w:val="BodyText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2B645B15" w:rsidR="2B645B15">
        <w:rPr>
          <w:rFonts w:ascii="Helvetica" w:hAnsi="Helvetica"/>
          <w:sz w:val="22"/>
          <w:szCs w:val="22"/>
        </w:rPr>
        <w:t>A review is only necessary where a risk rating is above Low.</w:t>
      </w:r>
    </w:p>
    <w:p w:rsidRPr="004874BD" w:rsidR="005F797A" w:rsidP="2B645B15" w:rsidRDefault="005F797A" w14:paraId="5A10449F" w14:textId="77777777">
      <w:pPr>
        <w:numPr>
          <w:ilvl w:val="0"/>
          <w:numId w:val="1"/>
        </w:numPr>
        <w:rPr>
          <w:rFonts w:ascii="Helvetica" w:hAnsi="Helvetica"/>
        </w:rPr>
      </w:pPr>
      <w:r w:rsidRPr="2B645B15" w:rsidR="2B645B15">
        <w:rPr>
          <w:rFonts w:ascii="Helvetica" w:hAnsi="Helvetica"/>
        </w:rPr>
        <w:t xml:space="preserve">A risk assessment is required for </w:t>
      </w:r>
      <w:r w:rsidRPr="2B645B15" w:rsidR="2B645B15">
        <w:rPr>
          <w:rFonts w:ascii="Helvetica" w:hAnsi="Helvetica"/>
          <w:b w:val="1"/>
          <w:bCs w:val="1"/>
        </w:rPr>
        <w:t>each event</w:t>
      </w:r>
      <w:r w:rsidRPr="2B645B15" w:rsidR="2B645B15">
        <w:rPr>
          <w:rFonts w:ascii="Helvetica" w:hAnsi="Helvetica"/>
        </w:rPr>
        <w:t xml:space="preserve"> and as a minimum on an </w:t>
      </w:r>
      <w:r w:rsidRPr="2B645B15" w:rsidR="2B645B15">
        <w:rPr>
          <w:rFonts w:ascii="Helvetica" w:hAnsi="Helvetica"/>
          <w:b w:val="1"/>
          <w:bCs w:val="1"/>
        </w:rPr>
        <w:t>annual basis for locations</w:t>
      </w:r>
      <w:r w:rsidRPr="2B645B15" w:rsidR="2B645B15">
        <w:rPr>
          <w:rFonts w:ascii="Helvetica" w:hAnsi="Helvetica"/>
        </w:rPr>
        <w:t xml:space="preserve"> i.e. The </w:t>
      </w:r>
      <w:proofErr w:type="spellStart"/>
      <w:r w:rsidRPr="2B645B15" w:rsidR="2B645B15">
        <w:rPr>
          <w:rFonts w:ascii="Helvetica" w:hAnsi="Helvetica"/>
        </w:rPr>
        <w:t>GateWay</w:t>
      </w:r>
      <w:proofErr w:type="spellEnd"/>
      <w:r w:rsidRPr="2B645B15" w:rsidR="2B645B15">
        <w:rPr>
          <w:rFonts w:ascii="Helvetica" w:hAnsi="Helvetica"/>
        </w:rPr>
        <w:t>, Coffee Shop, Fire.</w:t>
      </w:r>
    </w:p>
    <w:p w:rsidRPr="004874BD" w:rsidR="005F797A" w:rsidP="2B645B15" w:rsidRDefault="005F797A" w14:paraId="3D256054" w14:textId="77777777" w14:noSpellErr="1">
      <w:pPr>
        <w:numPr>
          <w:ilvl w:val="0"/>
          <w:numId w:val="1"/>
        </w:numPr>
        <w:rPr>
          <w:rFonts w:ascii="Helvetica" w:hAnsi="Helvetica"/>
        </w:rPr>
      </w:pPr>
      <w:r w:rsidRPr="2B645B15" w:rsidR="2B645B15">
        <w:rPr>
          <w:rFonts w:ascii="Helvetica" w:hAnsi="Helvetica"/>
        </w:rPr>
        <w:t>If a new hazard arises in a location then a new risk assessment is to be carried out.</w:t>
      </w:r>
    </w:p>
    <w:p w:rsidR="00650686" w:rsidP="005F797A" w:rsidRDefault="005F797A" w14:paraId="5DED44D0" w14:textId="77777777" w14:noSpellErr="1">
      <w:r w:rsidRPr="2B645B15" w:rsidR="2B645B15">
        <w:rPr>
          <w:rFonts w:ascii="Helvetica" w:hAnsi="Helvetica"/>
          <w:b w:val="1"/>
          <w:bCs w:val="1"/>
        </w:rPr>
        <w:t>Once the risk assessment is carried out, it is not valid until checked and signed by the Operations &amp; D</w:t>
      </w:r>
    </w:p>
    <w:sectPr w:rsidR="00650686" w:rsidSect="005F79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87FD6"/>
    <w:multiLevelType w:val="hybridMultilevel"/>
    <w:tmpl w:val="C1D80A34"/>
    <w:lvl w:ilvl="0" w:tplc="BD5859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7A"/>
    <w:rsid w:val="00035CC9"/>
    <w:rsid w:val="000555C2"/>
    <w:rsid w:val="001279EC"/>
    <w:rsid w:val="0032477C"/>
    <w:rsid w:val="005F797A"/>
    <w:rsid w:val="00650686"/>
    <w:rsid w:val="00790DAC"/>
    <w:rsid w:val="00A64B03"/>
    <w:rsid w:val="00EA6558"/>
    <w:rsid w:val="00F40D1A"/>
    <w:rsid w:val="2B645B15"/>
    <w:rsid w:val="2EE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B859"/>
  <w15:chartTrackingRefBased/>
  <w15:docId w15:val="{522C1AA0-7F64-44D1-A425-5EC61AD8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797A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97A"/>
    <w:pPr>
      <w:jc w:val="center"/>
    </w:pPr>
    <w:rPr>
      <w:rFonts w:ascii="Times New Roman" w:hAnsi="Times New Roman" w:eastAsia="Times New Roman"/>
      <w:b/>
      <w:sz w:val="40"/>
      <w:szCs w:val="20"/>
      <w:u w:val="single"/>
      <w:lang w:eastAsia="en-GB"/>
    </w:rPr>
  </w:style>
  <w:style w:type="character" w:styleId="TitleChar" w:customStyle="1">
    <w:name w:val="Title Char"/>
    <w:basedOn w:val="DefaultParagraphFont"/>
    <w:link w:val="Title"/>
    <w:rsid w:val="005F797A"/>
    <w:rPr>
      <w:rFonts w:ascii="Times New Roman" w:hAnsi="Times New Roman" w:eastAsia="Times New Roman" w:cs="Times New Roman"/>
      <w:b/>
      <w:sz w:val="40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rsid w:val="005F797A"/>
    <w:rPr>
      <w:rFonts w:ascii="Times New Roman" w:hAnsi="Times New Roman" w:eastAsia="Times New Roman"/>
      <w:sz w:val="24"/>
      <w:szCs w:val="20"/>
      <w:lang w:eastAsia="en-GB"/>
    </w:rPr>
  </w:style>
  <w:style w:type="character" w:styleId="BodyTextChar" w:customStyle="1">
    <w:name w:val="Body Text Char"/>
    <w:basedOn w:val="DefaultParagraphFont"/>
    <w:link w:val="BodyText"/>
    <w:semiHidden/>
    <w:rsid w:val="005F797A"/>
    <w:rPr>
      <w:rFonts w:ascii="Times New Roman" w:hAnsi="Times New Roman" w:eastAsia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5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6558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BDAFA921254BAD827420C5AFEE09" ma:contentTypeVersion="6" ma:contentTypeDescription="Create a new document." ma:contentTypeScope="" ma:versionID="4274a255aabdee64a28dd5e7bd8949ba">
  <xsd:schema xmlns:xsd="http://www.w3.org/2001/XMLSchema" xmlns:xs="http://www.w3.org/2001/XMLSchema" xmlns:p="http://schemas.microsoft.com/office/2006/metadata/properties" xmlns:ns1="http://schemas.microsoft.com/sharepoint/v3" xmlns:ns2="a6101cc7-b729-4b38-ab0e-ad1dfe982662" xmlns:ns3="c326e4de-eb9e-4e89-82a8-d3726ae311a2" targetNamespace="http://schemas.microsoft.com/office/2006/metadata/properties" ma:root="true" ma:fieldsID="b0d9199054c4541bebca7b97a3085a03" ns1:_="" ns2:_="" ns3:_="">
    <xsd:import namespace="http://schemas.microsoft.com/sharepoint/v3"/>
    <xsd:import namespace="a6101cc7-b729-4b38-ab0e-ad1dfe982662"/>
    <xsd:import namespace="c326e4de-eb9e-4e89-82a8-d3726ae311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1cc7-b729-4b38-ab0e-ad1dfe982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6e4de-eb9e-4e89-82a8-d3726ae31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F437F-1259-4CB9-ACAC-365FE18753E0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c326e4de-eb9e-4e89-82a8-d3726ae311a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a6101cc7-b729-4b38-ab0e-ad1dfe9826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D0C259-C708-43BB-ADB0-DC38AD901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3E1A7-A38A-443C-9FBF-71D781C62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101cc7-b729-4b38-ab0e-ad1dfe982662"/>
    <ds:schemaRef ds:uri="c326e4de-eb9e-4e89-82a8-d3726ae31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GateWay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Keith Glover</dc:creator>
  <keywords/>
  <dc:description/>
  <lastModifiedBy>Keith Glover</lastModifiedBy>
  <revision>3</revision>
  <lastPrinted>2018-03-28T10:30:00.0000000Z</lastPrinted>
  <dcterms:created xsi:type="dcterms:W3CDTF">2018-03-28T10:43:00.0000000Z</dcterms:created>
  <dcterms:modified xsi:type="dcterms:W3CDTF">2018-09-13T14:03:08.9283590Z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0x01010003C8BDAFA921254BAD827420C5AFEE09</vt:lpwstr>
  </property>
</Properties>
</file>